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C1C1" w14:textId="77777777" w:rsidR="00EC42AE" w:rsidRDefault="00EC42AE" w:rsidP="00EC42AE">
      <w:pPr>
        <w:spacing w:line="480" w:lineRule="auto"/>
        <w:rPr>
          <w:rFonts w:asciiTheme="majorBidi" w:hAnsiTheme="majorBidi" w:cstheme="majorBidi"/>
        </w:rPr>
      </w:pPr>
    </w:p>
    <w:p w14:paraId="0E30D039" w14:textId="77777777" w:rsidR="00EC42AE" w:rsidRDefault="00EC42AE" w:rsidP="00EC42AE">
      <w:pPr>
        <w:spacing w:line="480" w:lineRule="auto"/>
        <w:rPr>
          <w:rFonts w:asciiTheme="majorBidi" w:hAnsiTheme="majorBidi" w:cstheme="majorBidi"/>
        </w:rPr>
      </w:pPr>
    </w:p>
    <w:p w14:paraId="01B0DCA6" w14:textId="77777777" w:rsidR="00EC42AE" w:rsidRDefault="00EC42AE" w:rsidP="00EC42AE">
      <w:pPr>
        <w:spacing w:line="480" w:lineRule="auto"/>
        <w:rPr>
          <w:rFonts w:asciiTheme="majorBidi" w:hAnsiTheme="majorBidi" w:cstheme="majorBidi"/>
        </w:rPr>
      </w:pPr>
    </w:p>
    <w:p w14:paraId="790D79C8" w14:textId="77777777" w:rsidR="00EC42AE" w:rsidRDefault="00EC42AE" w:rsidP="00EC42AE">
      <w:pPr>
        <w:spacing w:line="480" w:lineRule="auto"/>
        <w:rPr>
          <w:rFonts w:asciiTheme="majorBidi" w:hAnsiTheme="majorBidi" w:cstheme="majorBidi"/>
        </w:rPr>
      </w:pPr>
    </w:p>
    <w:p w14:paraId="1505F7AE" w14:textId="77777777" w:rsidR="00EC42AE" w:rsidRDefault="00EC42AE" w:rsidP="00EC42AE">
      <w:pPr>
        <w:spacing w:line="480" w:lineRule="auto"/>
        <w:rPr>
          <w:rFonts w:asciiTheme="majorBidi" w:hAnsiTheme="majorBidi" w:cstheme="majorBidi"/>
        </w:rPr>
      </w:pPr>
    </w:p>
    <w:p w14:paraId="20FB88BB" w14:textId="46526377" w:rsidR="00EC42AE" w:rsidRDefault="00EC42AE" w:rsidP="00EC42AE">
      <w:pPr>
        <w:spacing w:line="480" w:lineRule="auto"/>
        <w:jc w:val="center"/>
        <w:rPr>
          <w:rFonts w:asciiTheme="majorBidi" w:hAnsiTheme="majorBidi" w:cstheme="majorBidi"/>
        </w:rPr>
      </w:pPr>
      <w:r>
        <w:rPr>
          <w:rFonts w:asciiTheme="majorBidi" w:hAnsiTheme="majorBidi" w:cstheme="majorBidi"/>
        </w:rPr>
        <w:t>Assignment 3.1: Consultation Literature Review</w:t>
      </w:r>
    </w:p>
    <w:p w14:paraId="6CB94273" w14:textId="77777777" w:rsidR="00EC42AE" w:rsidRDefault="00EC42AE" w:rsidP="00EC42AE">
      <w:pPr>
        <w:spacing w:line="480" w:lineRule="auto"/>
        <w:jc w:val="center"/>
        <w:rPr>
          <w:rFonts w:asciiTheme="majorBidi" w:hAnsiTheme="majorBidi" w:cstheme="majorBidi"/>
        </w:rPr>
      </w:pPr>
      <w:r>
        <w:rPr>
          <w:rFonts w:asciiTheme="majorBidi" w:hAnsiTheme="majorBidi" w:cstheme="majorBidi"/>
        </w:rPr>
        <w:t>Michael Germany</w:t>
      </w:r>
    </w:p>
    <w:p w14:paraId="1A3731C9" w14:textId="77777777" w:rsidR="00EC42AE" w:rsidRDefault="00EC42AE" w:rsidP="00EC42AE">
      <w:pPr>
        <w:spacing w:line="480" w:lineRule="auto"/>
        <w:jc w:val="center"/>
        <w:rPr>
          <w:rFonts w:asciiTheme="majorBidi" w:hAnsiTheme="majorBidi" w:cstheme="majorBidi"/>
        </w:rPr>
      </w:pPr>
      <w:r>
        <w:rPr>
          <w:rFonts w:asciiTheme="majorBidi" w:hAnsiTheme="majorBidi" w:cstheme="majorBidi"/>
        </w:rPr>
        <w:t xml:space="preserve">Dr. Amy </w:t>
      </w:r>
      <w:proofErr w:type="spellStart"/>
      <w:r>
        <w:rPr>
          <w:rFonts w:asciiTheme="majorBidi" w:hAnsiTheme="majorBidi" w:cstheme="majorBidi"/>
        </w:rPr>
        <w:t>Grybush</w:t>
      </w:r>
      <w:proofErr w:type="spellEnd"/>
    </w:p>
    <w:p w14:paraId="527DB72C" w14:textId="77777777" w:rsidR="00EC42AE" w:rsidRDefault="00EC42AE" w:rsidP="00EC42AE">
      <w:pPr>
        <w:spacing w:line="480" w:lineRule="auto"/>
        <w:jc w:val="center"/>
        <w:rPr>
          <w:rFonts w:asciiTheme="majorBidi" w:hAnsiTheme="majorBidi" w:cstheme="majorBidi"/>
        </w:rPr>
      </w:pPr>
      <w:r>
        <w:rPr>
          <w:rFonts w:asciiTheme="majorBidi" w:hAnsiTheme="majorBidi" w:cstheme="majorBidi"/>
        </w:rPr>
        <w:t>Wake Forest University</w:t>
      </w:r>
    </w:p>
    <w:p w14:paraId="3BE8F3F1" w14:textId="77777777" w:rsidR="00EC42AE" w:rsidRDefault="00EC42AE" w:rsidP="00EC42AE">
      <w:pPr>
        <w:spacing w:line="480" w:lineRule="auto"/>
        <w:jc w:val="center"/>
        <w:rPr>
          <w:rFonts w:asciiTheme="majorBidi" w:hAnsiTheme="majorBidi" w:cstheme="majorBidi"/>
        </w:rPr>
      </w:pPr>
      <w:r>
        <w:rPr>
          <w:rFonts w:asciiTheme="majorBidi" w:hAnsiTheme="majorBidi" w:cstheme="majorBidi"/>
        </w:rPr>
        <w:t>CNS 786 BG</w:t>
      </w:r>
    </w:p>
    <w:p w14:paraId="72E34009" w14:textId="1E4A0F94" w:rsidR="00EC42AE" w:rsidRDefault="00EC42AE" w:rsidP="00EC42AE">
      <w:pPr>
        <w:spacing w:line="480" w:lineRule="auto"/>
        <w:jc w:val="center"/>
        <w:rPr>
          <w:rFonts w:asciiTheme="majorBidi" w:hAnsiTheme="majorBidi" w:cstheme="majorBidi"/>
        </w:rPr>
      </w:pPr>
      <w:r>
        <w:rPr>
          <w:rFonts w:asciiTheme="majorBidi" w:hAnsiTheme="majorBidi" w:cstheme="majorBidi"/>
        </w:rPr>
        <w:t>28 March 2021</w:t>
      </w:r>
    </w:p>
    <w:p w14:paraId="1A4466AD" w14:textId="4D23C061" w:rsidR="00EC42AE" w:rsidRDefault="00EC42AE" w:rsidP="00EC42AE">
      <w:pPr>
        <w:spacing w:line="480" w:lineRule="auto"/>
        <w:jc w:val="center"/>
        <w:rPr>
          <w:rFonts w:asciiTheme="majorBidi" w:hAnsiTheme="majorBidi" w:cstheme="majorBidi"/>
        </w:rPr>
      </w:pPr>
    </w:p>
    <w:p w14:paraId="6F9838A7" w14:textId="3DC262B1" w:rsidR="00EC42AE" w:rsidRDefault="00EC42AE" w:rsidP="00EC42AE">
      <w:pPr>
        <w:spacing w:line="480" w:lineRule="auto"/>
        <w:jc w:val="center"/>
        <w:rPr>
          <w:rFonts w:asciiTheme="majorBidi" w:hAnsiTheme="majorBidi" w:cstheme="majorBidi"/>
        </w:rPr>
      </w:pPr>
    </w:p>
    <w:p w14:paraId="6550FC3C" w14:textId="6EE98520" w:rsidR="00EC42AE" w:rsidRDefault="00EC42AE" w:rsidP="00EC42AE">
      <w:pPr>
        <w:spacing w:line="480" w:lineRule="auto"/>
        <w:jc w:val="center"/>
        <w:rPr>
          <w:rFonts w:asciiTheme="majorBidi" w:hAnsiTheme="majorBidi" w:cstheme="majorBidi"/>
        </w:rPr>
      </w:pPr>
    </w:p>
    <w:p w14:paraId="0FA51C15" w14:textId="4C33040E" w:rsidR="00EC42AE" w:rsidRDefault="00EC42AE" w:rsidP="00EC42AE">
      <w:pPr>
        <w:spacing w:line="480" w:lineRule="auto"/>
        <w:jc w:val="center"/>
        <w:rPr>
          <w:rFonts w:asciiTheme="majorBidi" w:hAnsiTheme="majorBidi" w:cstheme="majorBidi"/>
        </w:rPr>
      </w:pPr>
    </w:p>
    <w:p w14:paraId="5C2F704A" w14:textId="22F3B39B" w:rsidR="00EC42AE" w:rsidRDefault="00EC42AE" w:rsidP="00EC42AE">
      <w:pPr>
        <w:spacing w:line="480" w:lineRule="auto"/>
        <w:jc w:val="center"/>
        <w:rPr>
          <w:rFonts w:asciiTheme="majorBidi" w:hAnsiTheme="majorBidi" w:cstheme="majorBidi"/>
        </w:rPr>
      </w:pPr>
    </w:p>
    <w:p w14:paraId="7A3E0A49" w14:textId="391D8F93" w:rsidR="00EC42AE" w:rsidRDefault="00EC42AE" w:rsidP="00EC42AE">
      <w:pPr>
        <w:spacing w:line="480" w:lineRule="auto"/>
        <w:jc w:val="center"/>
        <w:rPr>
          <w:rFonts w:asciiTheme="majorBidi" w:hAnsiTheme="majorBidi" w:cstheme="majorBidi"/>
        </w:rPr>
      </w:pPr>
    </w:p>
    <w:p w14:paraId="3E19DA63" w14:textId="00DBD598" w:rsidR="00EC42AE" w:rsidRDefault="00EC42AE" w:rsidP="00EC42AE">
      <w:pPr>
        <w:spacing w:line="480" w:lineRule="auto"/>
        <w:jc w:val="center"/>
        <w:rPr>
          <w:rFonts w:asciiTheme="majorBidi" w:hAnsiTheme="majorBidi" w:cstheme="majorBidi"/>
        </w:rPr>
      </w:pPr>
    </w:p>
    <w:p w14:paraId="0C9DE297" w14:textId="200A8171" w:rsidR="00EC42AE" w:rsidRDefault="00EC42AE" w:rsidP="00EC42AE">
      <w:pPr>
        <w:spacing w:line="480" w:lineRule="auto"/>
        <w:jc w:val="center"/>
        <w:rPr>
          <w:rFonts w:asciiTheme="majorBidi" w:hAnsiTheme="majorBidi" w:cstheme="majorBidi"/>
        </w:rPr>
      </w:pPr>
    </w:p>
    <w:p w14:paraId="4E148F13" w14:textId="05C1A4E2" w:rsidR="00EC42AE" w:rsidRDefault="00EC42AE" w:rsidP="00EC42AE">
      <w:pPr>
        <w:spacing w:line="480" w:lineRule="auto"/>
        <w:jc w:val="center"/>
        <w:rPr>
          <w:rFonts w:asciiTheme="majorBidi" w:hAnsiTheme="majorBidi" w:cstheme="majorBidi"/>
        </w:rPr>
      </w:pPr>
    </w:p>
    <w:p w14:paraId="70DF2D24" w14:textId="3CD3C360" w:rsidR="00EC42AE" w:rsidRDefault="00EC42AE" w:rsidP="00EC42AE">
      <w:pPr>
        <w:spacing w:line="480" w:lineRule="auto"/>
        <w:jc w:val="center"/>
        <w:rPr>
          <w:rFonts w:asciiTheme="majorBidi" w:hAnsiTheme="majorBidi" w:cstheme="majorBidi"/>
        </w:rPr>
      </w:pPr>
    </w:p>
    <w:p w14:paraId="22FB191C" w14:textId="15FF1BD8" w:rsidR="00EC42AE" w:rsidRDefault="00EC42AE" w:rsidP="00EC42AE">
      <w:pPr>
        <w:spacing w:line="480" w:lineRule="auto"/>
        <w:jc w:val="center"/>
        <w:rPr>
          <w:rFonts w:asciiTheme="majorBidi" w:hAnsiTheme="majorBidi" w:cstheme="majorBidi"/>
        </w:rPr>
      </w:pPr>
    </w:p>
    <w:p w14:paraId="76DBEAAF" w14:textId="6DC724C5" w:rsidR="00EC42AE" w:rsidRDefault="00EC42AE" w:rsidP="00EC42AE">
      <w:pPr>
        <w:spacing w:line="480" w:lineRule="auto"/>
        <w:jc w:val="center"/>
        <w:rPr>
          <w:rFonts w:asciiTheme="majorBidi" w:hAnsiTheme="majorBidi" w:cstheme="majorBidi"/>
        </w:rPr>
      </w:pPr>
    </w:p>
    <w:p w14:paraId="0BDA9AAC" w14:textId="335CD0F2" w:rsidR="00EC42AE" w:rsidRPr="007000EF" w:rsidRDefault="00EC42AE" w:rsidP="00EC42AE">
      <w:pPr>
        <w:spacing w:line="480" w:lineRule="auto"/>
        <w:jc w:val="center"/>
        <w:rPr>
          <w:rFonts w:asciiTheme="majorBidi" w:hAnsiTheme="majorBidi" w:cstheme="majorBidi"/>
          <w:b/>
          <w:bCs/>
        </w:rPr>
      </w:pPr>
      <w:r w:rsidRPr="007000EF">
        <w:rPr>
          <w:rFonts w:asciiTheme="majorBidi" w:hAnsiTheme="majorBidi" w:cstheme="majorBidi"/>
          <w:b/>
          <w:bCs/>
        </w:rPr>
        <w:lastRenderedPageBreak/>
        <w:t>Literature Review</w:t>
      </w:r>
    </w:p>
    <w:p w14:paraId="4EB062F1" w14:textId="77777777" w:rsidR="007000EF" w:rsidRPr="001E08FB" w:rsidRDefault="007000EF" w:rsidP="007000EF">
      <w:pPr>
        <w:spacing w:line="480" w:lineRule="auto"/>
        <w:rPr>
          <w:rFonts w:asciiTheme="majorBidi" w:eastAsia="Times New Roman" w:hAnsiTheme="majorBidi" w:cstheme="majorBidi"/>
        </w:rPr>
      </w:pPr>
      <w:proofErr w:type="spellStart"/>
      <w:r w:rsidRPr="004806F5">
        <w:rPr>
          <w:rFonts w:asciiTheme="majorBidi" w:eastAsia="Times New Roman" w:hAnsiTheme="majorBidi" w:cstheme="majorBidi"/>
        </w:rPr>
        <w:t>Jungbluth</w:t>
      </w:r>
      <w:proofErr w:type="spellEnd"/>
      <w:r w:rsidRPr="004806F5">
        <w:rPr>
          <w:rFonts w:asciiTheme="majorBidi" w:eastAsia="Times New Roman" w:hAnsiTheme="majorBidi" w:cstheme="majorBidi"/>
        </w:rPr>
        <w:t xml:space="preserve">, N. J., &amp; Shirk, S. R. (2009). Therapist strategies for building involvement in </w:t>
      </w:r>
    </w:p>
    <w:p w14:paraId="5FD094AF" w14:textId="713761B8" w:rsidR="007000EF" w:rsidRPr="001E08FB" w:rsidRDefault="007000EF" w:rsidP="007000EF">
      <w:pPr>
        <w:spacing w:line="480" w:lineRule="auto"/>
        <w:ind w:left="720"/>
        <w:rPr>
          <w:rFonts w:asciiTheme="majorBidi" w:eastAsia="Times New Roman" w:hAnsiTheme="majorBidi" w:cstheme="majorBidi"/>
        </w:rPr>
      </w:pPr>
      <w:r w:rsidRPr="004806F5">
        <w:rPr>
          <w:rFonts w:asciiTheme="majorBidi" w:eastAsia="Times New Roman" w:hAnsiTheme="majorBidi" w:cstheme="majorBidi"/>
        </w:rPr>
        <w:t xml:space="preserve">cognitive–behavioral therapy for adolescent depression. </w:t>
      </w:r>
      <w:r w:rsidRPr="004806F5">
        <w:rPr>
          <w:rFonts w:asciiTheme="majorBidi" w:eastAsia="Times New Roman" w:hAnsiTheme="majorBidi" w:cstheme="majorBidi"/>
          <w:i/>
          <w:iCs/>
        </w:rPr>
        <w:t>Journal of Consulting and Clinical Psychology</w:t>
      </w:r>
      <w:r w:rsidRPr="004806F5">
        <w:rPr>
          <w:rFonts w:asciiTheme="majorBidi" w:eastAsia="Times New Roman" w:hAnsiTheme="majorBidi" w:cstheme="majorBidi"/>
        </w:rPr>
        <w:t xml:space="preserve">, </w:t>
      </w:r>
      <w:r w:rsidRPr="004806F5">
        <w:rPr>
          <w:rFonts w:asciiTheme="majorBidi" w:eastAsia="Times New Roman" w:hAnsiTheme="majorBidi" w:cstheme="majorBidi"/>
          <w:i/>
          <w:iCs/>
        </w:rPr>
        <w:t>77</w:t>
      </w:r>
      <w:r w:rsidRPr="004806F5">
        <w:rPr>
          <w:rFonts w:asciiTheme="majorBidi" w:eastAsia="Times New Roman" w:hAnsiTheme="majorBidi" w:cstheme="majorBidi"/>
        </w:rPr>
        <w:t xml:space="preserve">(6), 1179–1184. </w:t>
      </w:r>
    </w:p>
    <w:p w14:paraId="74ACB751" w14:textId="77777777" w:rsidR="007B34B1" w:rsidRDefault="007B34B1" w:rsidP="007000EF">
      <w:pPr>
        <w:spacing w:line="480" w:lineRule="auto"/>
        <w:ind w:left="720"/>
        <w:rPr>
          <w:rFonts w:asciiTheme="majorBidi" w:eastAsia="Times New Roman" w:hAnsiTheme="majorBidi" w:cstheme="majorBidi"/>
        </w:rPr>
      </w:pPr>
    </w:p>
    <w:p w14:paraId="2F642520" w14:textId="2BA75325"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General Summary</w:t>
      </w:r>
    </w:p>
    <w:p w14:paraId="4D2D6D7C" w14:textId="232E82D7" w:rsidR="00DB2AA1" w:rsidRPr="0050149A" w:rsidRDefault="0050149A" w:rsidP="007000EF">
      <w:pPr>
        <w:spacing w:line="480" w:lineRule="auto"/>
        <w:rPr>
          <w:rFonts w:asciiTheme="majorBidi" w:eastAsia="Times New Roman" w:hAnsiTheme="majorBidi" w:cstheme="majorBidi"/>
        </w:rPr>
      </w:pPr>
      <w:r>
        <w:rPr>
          <w:rFonts w:asciiTheme="majorBidi" w:eastAsia="Times New Roman" w:hAnsiTheme="majorBidi" w:cstheme="majorBidi"/>
        </w:rPr>
        <w:tab/>
        <w:t xml:space="preserve">Beginning with a review </w:t>
      </w:r>
      <w:r w:rsidR="00F44E59">
        <w:rPr>
          <w:rFonts w:asciiTheme="majorBidi" w:eastAsia="Times New Roman" w:hAnsiTheme="majorBidi" w:cstheme="majorBidi"/>
        </w:rPr>
        <w:t xml:space="preserve">of previous research, </w:t>
      </w:r>
      <w:proofErr w:type="spellStart"/>
      <w:r w:rsidR="00F44E59">
        <w:rPr>
          <w:rFonts w:asciiTheme="majorBidi" w:eastAsia="Times New Roman" w:hAnsiTheme="majorBidi" w:cstheme="majorBidi"/>
        </w:rPr>
        <w:t>Jungbluth</w:t>
      </w:r>
      <w:proofErr w:type="spellEnd"/>
      <w:r w:rsidR="00F44E59">
        <w:rPr>
          <w:rFonts w:asciiTheme="majorBidi" w:eastAsia="Times New Roman" w:hAnsiTheme="majorBidi" w:cstheme="majorBidi"/>
        </w:rPr>
        <w:t xml:space="preserve"> &amp; Shirk (2009) suggest that therapist behaviors affect the therapeutic </w:t>
      </w:r>
      <w:r w:rsidR="002645F4">
        <w:rPr>
          <w:rFonts w:asciiTheme="majorBidi" w:eastAsia="Times New Roman" w:hAnsiTheme="majorBidi" w:cstheme="majorBidi"/>
        </w:rPr>
        <w:t>alliance</w:t>
      </w:r>
      <w:r w:rsidR="00797094">
        <w:rPr>
          <w:rFonts w:asciiTheme="majorBidi" w:eastAsia="Times New Roman" w:hAnsiTheme="majorBidi" w:cstheme="majorBidi"/>
        </w:rPr>
        <w:t>,</w:t>
      </w:r>
      <w:r w:rsidR="00F44E59">
        <w:rPr>
          <w:rFonts w:asciiTheme="majorBidi" w:eastAsia="Times New Roman" w:hAnsiTheme="majorBidi" w:cstheme="majorBidi"/>
        </w:rPr>
        <w:t xml:space="preserve"> and </w:t>
      </w:r>
      <w:r w:rsidR="00482B96">
        <w:rPr>
          <w:rFonts w:asciiTheme="majorBidi" w:eastAsia="Times New Roman" w:hAnsiTheme="majorBidi" w:cstheme="majorBidi"/>
        </w:rPr>
        <w:t xml:space="preserve">that </w:t>
      </w:r>
      <w:r w:rsidR="00F44E59">
        <w:rPr>
          <w:rFonts w:asciiTheme="majorBidi" w:eastAsia="Times New Roman" w:hAnsiTheme="majorBidi" w:cstheme="majorBidi"/>
        </w:rPr>
        <w:t>the therapeutic alliance is crucial to client success and motivation, establishing a link between therapist behavior and client completion of CBT</w:t>
      </w:r>
      <w:r w:rsidR="002645F4">
        <w:rPr>
          <w:rFonts w:asciiTheme="majorBidi" w:eastAsia="Times New Roman" w:hAnsiTheme="majorBidi" w:cstheme="majorBidi"/>
        </w:rPr>
        <w:t xml:space="preserve"> tasks</w:t>
      </w:r>
      <w:r w:rsidR="00F44E59">
        <w:rPr>
          <w:rFonts w:asciiTheme="majorBidi" w:eastAsia="Times New Roman" w:hAnsiTheme="majorBidi" w:cstheme="majorBidi"/>
        </w:rPr>
        <w:t xml:space="preserve">. </w:t>
      </w:r>
      <w:r w:rsidR="002645F4">
        <w:rPr>
          <w:rFonts w:asciiTheme="majorBidi" w:eastAsia="Times New Roman" w:hAnsiTheme="majorBidi" w:cstheme="majorBidi"/>
        </w:rPr>
        <w:t>Thus, the purpose of this study is to evaluate the degree at which certain therapist behaviors affect adolescent clients’ degree of CBT task completion while controlling for initial client resistance.</w:t>
      </w:r>
      <w:r w:rsidR="00773446">
        <w:rPr>
          <w:rFonts w:asciiTheme="majorBidi" w:eastAsia="Times New Roman" w:hAnsiTheme="majorBidi" w:cstheme="majorBidi"/>
        </w:rPr>
        <w:t xml:space="preserve"> Using a sample of 42 participants (adolescents of various ethnic backgrounds demonstrating depression and occasional comorbidities) and eight female PhD-level psychologists, the authors evaluated eight specific therapist behaviors, the level of client initial resistance, and client involvement during a manual-based course of CBT treatment using 5-point scales. Results demonstrate that</w:t>
      </w:r>
      <w:r w:rsidR="009D00F1">
        <w:rPr>
          <w:rFonts w:asciiTheme="majorBidi" w:eastAsia="Times New Roman" w:hAnsiTheme="majorBidi" w:cstheme="majorBidi"/>
        </w:rPr>
        <w:t xml:space="preserve"> two therapist behaviors, using a less-structured, client-focused approach and attending to the client’s motivations for therapy, significantly predicted client involvement in treatment. While the other therapist characteristics did elicit an effect on client involvement, the effect was not consistent enough to yield generalizable significance.</w:t>
      </w:r>
    </w:p>
    <w:p w14:paraId="137AAD29" w14:textId="7F3F4F75"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Synthesis of Article and Readings</w:t>
      </w:r>
    </w:p>
    <w:p w14:paraId="3AD844D9" w14:textId="14C1F325" w:rsidR="001478A8" w:rsidRPr="001478A8" w:rsidRDefault="001478A8"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sidR="00690278">
        <w:rPr>
          <w:rFonts w:asciiTheme="majorBidi" w:eastAsia="Times New Roman" w:hAnsiTheme="majorBidi" w:cstheme="majorBidi"/>
        </w:rPr>
        <w:t xml:space="preserve">Despite the article not directly discussing consultation, the article’s methods and findings </w:t>
      </w:r>
      <w:r w:rsidR="00482B96">
        <w:rPr>
          <w:rFonts w:asciiTheme="majorBidi" w:eastAsia="Times New Roman" w:hAnsiTheme="majorBidi" w:cstheme="majorBidi"/>
        </w:rPr>
        <w:t>have</w:t>
      </w:r>
      <w:r w:rsidR="00690278">
        <w:rPr>
          <w:rFonts w:asciiTheme="majorBidi" w:eastAsia="Times New Roman" w:hAnsiTheme="majorBidi" w:cstheme="majorBidi"/>
        </w:rPr>
        <w:t xml:space="preserve"> implications</w:t>
      </w:r>
      <w:r>
        <w:rPr>
          <w:rFonts w:asciiTheme="majorBidi" w:eastAsia="Times New Roman" w:hAnsiTheme="majorBidi" w:cstheme="majorBidi"/>
        </w:rPr>
        <w:t xml:space="preserve"> </w:t>
      </w:r>
      <w:r w:rsidR="00690278">
        <w:rPr>
          <w:rFonts w:asciiTheme="majorBidi" w:eastAsia="Times New Roman" w:hAnsiTheme="majorBidi" w:cstheme="majorBidi"/>
        </w:rPr>
        <w:t xml:space="preserve">for consultee-centered mental health consultation, demonstrating that, in the </w:t>
      </w:r>
      <w:r w:rsidR="00690278">
        <w:rPr>
          <w:rFonts w:asciiTheme="majorBidi" w:eastAsia="Times New Roman" w:hAnsiTheme="majorBidi" w:cstheme="majorBidi"/>
        </w:rPr>
        <w:lastRenderedPageBreak/>
        <w:t xml:space="preserve">case of a lack of knowledge or skill on the part of the consultee, skills can be </w:t>
      </w:r>
      <w:proofErr w:type="gramStart"/>
      <w:r w:rsidR="00690278">
        <w:rPr>
          <w:rFonts w:asciiTheme="majorBidi" w:eastAsia="Times New Roman" w:hAnsiTheme="majorBidi" w:cstheme="majorBidi"/>
        </w:rPr>
        <w:t>taught</w:t>
      </w:r>
      <w:proofErr w:type="gramEnd"/>
      <w:r w:rsidR="00690278">
        <w:rPr>
          <w:rFonts w:asciiTheme="majorBidi" w:eastAsia="Times New Roman" w:hAnsiTheme="majorBidi" w:cstheme="majorBidi"/>
        </w:rPr>
        <w:t xml:space="preserve"> and knowledge obtained in order to enact positive change in the consultee-client system. The therapist behaviors in this study can be brought to the consultee’s attention to improve knowledge, and the development of these behaviors can improve consultee skill and confidence (Dougherty, 2014).</w:t>
      </w:r>
    </w:p>
    <w:p w14:paraId="1548063C" w14:textId="63FAF1C5"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Limitations of Article</w:t>
      </w:r>
    </w:p>
    <w:p w14:paraId="2D19FE9D" w14:textId="1C6C3BD0" w:rsidR="009D00F1" w:rsidRPr="009D00F1" w:rsidRDefault="009D00F1"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One major limitation of the study is that the treatment used was manual-guided. Typically, in vivo therapist behaviors will not be as formulaic as those presented in this study. However, considering that a less structured approach was shown to increase client motivation in the study, this could prove beneficial. Another </w:t>
      </w:r>
      <w:r w:rsidR="001478A8">
        <w:rPr>
          <w:rFonts w:asciiTheme="majorBidi" w:eastAsia="Times New Roman" w:hAnsiTheme="majorBidi" w:cstheme="majorBidi"/>
        </w:rPr>
        <w:t>limitation is that therapist behaviors were too variable to measure significance in many cases. Finally, the sample size limits generalizability, prompting replication.</w:t>
      </w:r>
    </w:p>
    <w:p w14:paraId="74A9A942" w14:textId="09AE7116"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Implications for Counselors</w:t>
      </w:r>
      <w:r w:rsidR="004F0401">
        <w:rPr>
          <w:rFonts w:asciiTheme="majorBidi" w:eastAsia="Times New Roman" w:hAnsiTheme="majorBidi" w:cstheme="majorBidi"/>
          <w:b/>
          <w:bCs/>
        </w:rPr>
        <w:t>/Consultants</w:t>
      </w:r>
    </w:p>
    <w:p w14:paraId="41CE1055" w14:textId="0C9AF540" w:rsidR="0097630D" w:rsidRPr="0097630D" w:rsidRDefault="0097630D"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This study </w:t>
      </w:r>
      <w:r w:rsidR="007819E1">
        <w:rPr>
          <w:rFonts w:asciiTheme="majorBidi" w:eastAsia="Times New Roman" w:hAnsiTheme="majorBidi" w:cstheme="majorBidi"/>
        </w:rPr>
        <w:t>demonstrates the importance of therapeutic alliance by showing the effects of differences in rapport-oriented therapist behaviors on client involvement and treatment outcomes. Through the analysis of advantageous therapist characteristic, this article supplies consultants with a framework for improving consultee-client relationships by teaching new consultee behaviors.</w:t>
      </w:r>
    </w:p>
    <w:p w14:paraId="4812B603" w14:textId="09EDAD84"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 xml:space="preserve">Implications for </w:t>
      </w:r>
      <w:r w:rsidR="007819E1">
        <w:rPr>
          <w:rFonts w:asciiTheme="majorBidi" w:eastAsia="Times New Roman" w:hAnsiTheme="majorBidi" w:cstheme="majorBidi"/>
          <w:b/>
          <w:bCs/>
        </w:rPr>
        <w:t>Consultee/Client</w:t>
      </w:r>
    </w:p>
    <w:p w14:paraId="612DAABE" w14:textId="571C3ADA" w:rsidR="007819E1" w:rsidRDefault="007819E1"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The article suggests that consultee behaviors may directly affect client involvement and treatment outcomes. Consultant and consultee will need to work together to develop these skills in the consultee in order to improve rapport with clients and positively effect treatment. </w:t>
      </w:r>
    </w:p>
    <w:p w14:paraId="59165C80" w14:textId="77777777" w:rsidR="00F75009" w:rsidRPr="007819E1" w:rsidRDefault="00F75009" w:rsidP="007000EF">
      <w:pPr>
        <w:spacing w:line="480" w:lineRule="auto"/>
        <w:rPr>
          <w:rFonts w:asciiTheme="majorBidi" w:eastAsia="Times New Roman" w:hAnsiTheme="majorBidi" w:cstheme="majorBidi"/>
        </w:rPr>
      </w:pPr>
    </w:p>
    <w:p w14:paraId="456A6555" w14:textId="77777777" w:rsidR="007000EF" w:rsidRPr="004806F5" w:rsidRDefault="007000EF" w:rsidP="007000EF">
      <w:pPr>
        <w:spacing w:line="480" w:lineRule="auto"/>
        <w:rPr>
          <w:rFonts w:asciiTheme="majorBidi" w:hAnsiTheme="majorBidi" w:cstheme="majorBidi"/>
        </w:rPr>
      </w:pPr>
      <w:r w:rsidRPr="004806F5">
        <w:rPr>
          <w:rFonts w:asciiTheme="majorBidi" w:hAnsiTheme="majorBidi" w:cstheme="majorBidi"/>
          <w:lang w:val="sv-SE"/>
        </w:rPr>
        <w:lastRenderedPageBreak/>
        <w:t xml:space="preserve">Newman, D. S., &amp; </w:t>
      </w:r>
      <w:proofErr w:type="spellStart"/>
      <w:r w:rsidRPr="004806F5">
        <w:rPr>
          <w:rFonts w:asciiTheme="majorBidi" w:hAnsiTheme="majorBidi" w:cstheme="majorBidi"/>
          <w:lang w:val="sv-SE"/>
        </w:rPr>
        <w:t>Ingraham</w:t>
      </w:r>
      <w:proofErr w:type="spellEnd"/>
      <w:r w:rsidRPr="004806F5">
        <w:rPr>
          <w:rFonts w:asciiTheme="majorBidi" w:hAnsiTheme="majorBidi" w:cstheme="majorBidi"/>
          <w:lang w:val="sv-SE"/>
        </w:rPr>
        <w:t xml:space="preserve">, C. L. (2017). </w:t>
      </w:r>
      <w:r w:rsidRPr="004806F5">
        <w:rPr>
          <w:rFonts w:asciiTheme="majorBidi" w:hAnsiTheme="majorBidi" w:cstheme="majorBidi"/>
        </w:rPr>
        <w:t xml:space="preserve">Consultee-centered consultation: Contemporary </w:t>
      </w:r>
    </w:p>
    <w:p w14:paraId="1DBE4DA4" w14:textId="210198C9" w:rsidR="007000EF" w:rsidRDefault="007000EF" w:rsidP="007000EF">
      <w:pPr>
        <w:spacing w:line="480" w:lineRule="auto"/>
        <w:ind w:left="720"/>
        <w:rPr>
          <w:rFonts w:asciiTheme="majorBidi" w:hAnsiTheme="majorBidi" w:cstheme="majorBidi"/>
        </w:rPr>
      </w:pPr>
      <w:r w:rsidRPr="004806F5">
        <w:rPr>
          <w:rFonts w:asciiTheme="majorBidi" w:hAnsiTheme="majorBidi" w:cstheme="majorBidi"/>
        </w:rPr>
        <w:t xml:space="preserve">perspectives and a framework for the future. </w:t>
      </w:r>
      <w:r w:rsidRPr="004806F5">
        <w:rPr>
          <w:rFonts w:asciiTheme="majorBidi" w:hAnsiTheme="majorBidi" w:cstheme="majorBidi"/>
          <w:i/>
          <w:iCs/>
        </w:rPr>
        <w:t>Journal of Educational &amp; Psychological Consultation</w:t>
      </w:r>
      <w:r w:rsidRPr="004806F5">
        <w:rPr>
          <w:rFonts w:asciiTheme="majorBidi" w:hAnsiTheme="majorBidi" w:cstheme="majorBidi"/>
        </w:rPr>
        <w:t xml:space="preserve">, </w:t>
      </w:r>
      <w:r w:rsidRPr="004806F5">
        <w:rPr>
          <w:rFonts w:asciiTheme="majorBidi" w:hAnsiTheme="majorBidi" w:cstheme="majorBidi"/>
          <w:i/>
          <w:iCs/>
        </w:rPr>
        <w:t>27</w:t>
      </w:r>
      <w:r w:rsidRPr="004806F5">
        <w:rPr>
          <w:rFonts w:asciiTheme="majorBidi" w:hAnsiTheme="majorBidi" w:cstheme="majorBidi"/>
        </w:rPr>
        <w:t xml:space="preserve">(1), 1–12. </w:t>
      </w:r>
    </w:p>
    <w:p w14:paraId="554F2252" w14:textId="77777777" w:rsidR="007B34B1" w:rsidRDefault="007B34B1" w:rsidP="007000EF">
      <w:pPr>
        <w:spacing w:line="480" w:lineRule="auto"/>
        <w:ind w:left="720"/>
        <w:rPr>
          <w:rFonts w:asciiTheme="majorBidi" w:hAnsiTheme="majorBidi" w:cstheme="majorBidi"/>
        </w:rPr>
      </w:pPr>
    </w:p>
    <w:p w14:paraId="63DAE067" w14:textId="28705F3A"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General Summary</w:t>
      </w:r>
    </w:p>
    <w:p w14:paraId="7A01F57B" w14:textId="66B5AFF9" w:rsidR="003540DA" w:rsidRPr="003540DA" w:rsidRDefault="003540DA"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Th</w:t>
      </w:r>
      <w:r w:rsidR="00482B96">
        <w:rPr>
          <w:rFonts w:asciiTheme="majorBidi" w:eastAsia="Times New Roman" w:hAnsiTheme="majorBidi" w:cstheme="majorBidi"/>
        </w:rPr>
        <w:t>is</w:t>
      </w:r>
      <w:r>
        <w:rPr>
          <w:rFonts w:asciiTheme="majorBidi" w:eastAsia="Times New Roman" w:hAnsiTheme="majorBidi" w:cstheme="majorBidi"/>
        </w:rPr>
        <w:t xml:space="preserve"> study serves to provide an extensive summary of consultee-centered consultation (CCC) while also demonstrating its utility and providing guidance for further research. The article distinguishes CCC as an egalitarian, preventative method of consultation that promotes increases in </w:t>
      </w:r>
      <w:r w:rsidR="006D7F82">
        <w:rPr>
          <w:rFonts w:asciiTheme="majorBidi" w:eastAsia="Times New Roman" w:hAnsiTheme="majorBidi" w:cstheme="majorBidi"/>
        </w:rPr>
        <w:t xml:space="preserve">consultee self-efficacy, skill, objectivity, and knowledge through collaborative work with a consultant. In this paradigm, the consultant indirectly serves the client through working with the consultee. Apart from describing CCC and its utility, the article summarizes the history of CCC, beginning with Caplan’s formulation of CCC, and </w:t>
      </w:r>
      <w:r w:rsidR="00482B96">
        <w:rPr>
          <w:rFonts w:asciiTheme="majorBidi" w:eastAsia="Times New Roman" w:hAnsiTheme="majorBidi" w:cstheme="majorBidi"/>
        </w:rPr>
        <w:t>recommends</w:t>
      </w:r>
      <w:r w:rsidR="006D7F82">
        <w:rPr>
          <w:rFonts w:asciiTheme="majorBidi" w:eastAsia="Times New Roman" w:hAnsiTheme="majorBidi" w:cstheme="majorBidi"/>
        </w:rPr>
        <w:t xml:space="preserve"> an avenue forward through </w:t>
      </w:r>
      <w:r w:rsidR="00482B96">
        <w:rPr>
          <w:rFonts w:asciiTheme="majorBidi" w:eastAsia="Times New Roman" w:hAnsiTheme="majorBidi" w:cstheme="majorBidi"/>
        </w:rPr>
        <w:t xml:space="preserve">the </w:t>
      </w:r>
      <w:r w:rsidR="006D7F82">
        <w:rPr>
          <w:rFonts w:asciiTheme="majorBidi" w:eastAsia="Times New Roman" w:hAnsiTheme="majorBidi" w:cstheme="majorBidi"/>
        </w:rPr>
        <w:t xml:space="preserve">researching </w:t>
      </w:r>
      <w:r w:rsidR="00482B96">
        <w:rPr>
          <w:rFonts w:asciiTheme="majorBidi" w:eastAsia="Times New Roman" w:hAnsiTheme="majorBidi" w:cstheme="majorBidi"/>
        </w:rPr>
        <w:t xml:space="preserve">of </w:t>
      </w:r>
      <w:r w:rsidR="006D7F82">
        <w:rPr>
          <w:rFonts w:asciiTheme="majorBidi" w:eastAsia="Times New Roman" w:hAnsiTheme="majorBidi" w:cstheme="majorBidi"/>
        </w:rPr>
        <w:t xml:space="preserve">multi-cultural factors in CCC and writing meta-analyses of CCC research to observe overall trends in its use and effectiveness. </w:t>
      </w:r>
    </w:p>
    <w:p w14:paraId="5EDFBCF6" w14:textId="55652E45"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Synthesis of Article and Readings</w:t>
      </w:r>
    </w:p>
    <w:p w14:paraId="7CE04A04" w14:textId="14373183" w:rsidR="00482B96" w:rsidRPr="003540DA" w:rsidRDefault="003540DA" w:rsidP="009E2FC7">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This article expands upon the text’s section on consultee-centered consultation, further developing the model’s concepts</w:t>
      </w:r>
      <w:r w:rsidR="006D7F82">
        <w:rPr>
          <w:rFonts w:asciiTheme="majorBidi" w:eastAsia="Times New Roman" w:hAnsiTheme="majorBidi" w:cstheme="majorBidi"/>
        </w:rPr>
        <w:t xml:space="preserve"> of the consultant-consultee relationship</w:t>
      </w:r>
      <w:r w:rsidR="008C213D">
        <w:rPr>
          <w:rFonts w:asciiTheme="majorBidi" w:eastAsia="Times New Roman" w:hAnsiTheme="majorBidi" w:cstheme="majorBidi"/>
        </w:rPr>
        <w:t>. Likewise, the article provides an extensive history of CCC that is not included in our readings, demonstrating the evolution of the practice so as to show its most effective components. Finally, the article explores the continued advancement of CCC beyond the scope of our text’s synopsis.</w:t>
      </w:r>
    </w:p>
    <w:p w14:paraId="486118A3" w14:textId="2AE2D421"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Limitations of Article</w:t>
      </w:r>
    </w:p>
    <w:p w14:paraId="5AF0C4F6" w14:textId="0AA9E112" w:rsidR="00C267FD" w:rsidRPr="00C267FD" w:rsidRDefault="00C267FD"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While this article provides an extensive foundation of knowledge on CCC</w:t>
      </w:r>
      <w:r w:rsidR="008C213D">
        <w:rPr>
          <w:rFonts w:asciiTheme="majorBidi" w:eastAsia="Times New Roman" w:hAnsiTheme="majorBidi" w:cstheme="majorBidi"/>
        </w:rPr>
        <w:t xml:space="preserve"> and its future in the field of consultation</w:t>
      </w:r>
      <w:r>
        <w:rPr>
          <w:rFonts w:asciiTheme="majorBidi" w:eastAsia="Times New Roman" w:hAnsiTheme="majorBidi" w:cstheme="majorBidi"/>
        </w:rPr>
        <w:t xml:space="preserve">, </w:t>
      </w:r>
      <w:r w:rsidR="008C213D">
        <w:rPr>
          <w:rFonts w:asciiTheme="majorBidi" w:eastAsia="Times New Roman" w:hAnsiTheme="majorBidi" w:cstheme="majorBidi"/>
        </w:rPr>
        <w:t xml:space="preserve">it lacks the interactive component of displaying the use of CCC in </w:t>
      </w:r>
      <w:r w:rsidR="008C213D">
        <w:rPr>
          <w:rFonts w:asciiTheme="majorBidi" w:eastAsia="Times New Roman" w:hAnsiTheme="majorBidi" w:cstheme="majorBidi"/>
        </w:rPr>
        <w:lastRenderedPageBreak/>
        <w:t xml:space="preserve">action. Without </w:t>
      </w:r>
      <w:r w:rsidR="00C9501C">
        <w:rPr>
          <w:rFonts w:asciiTheme="majorBidi" w:eastAsia="Times New Roman" w:hAnsiTheme="majorBidi" w:cstheme="majorBidi"/>
        </w:rPr>
        <w:t>novel research or an in</w:t>
      </w:r>
      <w:r w:rsidR="004F0401">
        <w:rPr>
          <w:rFonts w:asciiTheme="majorBidi" w:eastAsia="Times New Roman" w:hAnsiTheme="majorBidi" w:cstheme="majorBidi"/>
        </w:rPr>
        <w:t>-</w:t>
      </w:r>
      <w:r w:rsidR="00C9501C">
        <w:rPr>
          <w:rFonts w:asciiTheme="majorBidi" w:eastAsia="Times New Roman" w:hAnsiTheme="majorBidi" w:cstheme="majorBidi"/>
        </w:rPr>
        <w:t xml:space="preserve">depth example from a case or study, this article </w:t>
      </w:r>
      <w:r w:rsidR="00337AB0">
        <w:rPr>
          <w:rFonts w:asciiTheme="majorBidi" w:eastAsia="Times New Roman" w:hAnsiTheme="majorBidi" w:cstheme="majorBidi"/>
        </w:rPr>
        <w:t>does not</w:t>
      </w:r>
      <w:r w:rsidR="00C9501C">
        <w:rPr>
          <w:rFonts w:asciiTheme="majorBidi" w:eastAsia="Times New Roman" w:hAnsiTheme="majorBidi" w:cstheme="majorBidi"/>
        </w:rPr>
        <w:t xml:space="preserve"> show CCC in action or evaluate the efficacy of specific elements of CCC.</w:t>
      </w:r>
    </w:p>
    <w:p w14:paraId="4FFAF4F0" w14:textId="50E2DA7D"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Implications for Counselors</w:t>
      </w:r>
      <w:r w:rsidR="004F0401">
        <w:rPr>
          <w:rFonts w:asciiTheme="majorBidi" w:eastAsia="Times New Roman" w:hAnsiTheme="majorBidi" w:cstheme="majorBidi"/>
          <w:b/>
          <w:bCs/>
        </w:rPr>
        <w:t>/Consultants</w:t>
      </w:r>
    </w:p>
    <w:p w14:paraId="3838B949" w14:textId="209A7D76" w:rsidR="004F0401" w:rsidRPr="00337AB0" w:rsidRDefault="00337AB0" w:rsidP="007000EF">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The recent changes made in the field of CCC yield considerable benefit for consultants. Consultants no longer are bound by psychodynamic principles when using CCC and can integrate their own theoretical orientations into their use of CCC. Most importantly, within the CCC framework, consultants must work collaboratively with their consultees in evaluating consultees’ needs and building the requisite consultee attributes. </w:t>
      </w:r>
    </w:p>
    <w:p w14:paraId="69937F37" w14:textId="321F4C3D" w:rsidR="007000EF" w:rsidRDefault="007000EF" w:rsidP="007000EF">
      <w:pPr>
        <w:spacing w:line="480" w:lineRule="auto"/>
        <w:rPr>
          <w:rFonts w:asciiTheme="majorBidi" w:eastAsia="Times New Roman" w:hAnsiTheme="majorBidi" w:cstheme="majorBidi"/>
          <w:b/>
          <w:bCs/>
        </w:rPr>
      </w:pPr>
      <w:r>
        <w:rPr>
          <w:rFonts w:asciiTheme="majorBidi" w:eastAsia="Times New Roman" w:hAnsiTheme="majorBidi" w:cstheme="majorBidi"/>
          <w:b/>
          <w:bCs/>
        </w:rPr>
        <w:t xml:space="preserve">Implications for </w:t>
      </w:r>
      <w:r w:rsidR="004F0401">
        <w:rPr>
          <w:rFonts w:asciiTheme="majorBidi" w:eastAsia="Times New Roman" w:hAnsiTheme="majorBidi" w:cstheme="majorBidi"/>
          <w:b/>
          <w:bCs/>
        </w:rPr>
        <w:t>Consultee/</w:t>
      </w:r>
      <w:r>
        <w:rPr>
          <w:rFonts w:asciiTheme="majorBidi" w:eastAsia="Times New Roman" w:hAnsiTheme="majorBidi" w:cstheme="majorBidi"/>
          <w:b/>
          <w:bCs/>
        </w:rPr>
        <w:t>Clients</w:t>
      </w:r>
    </w:p>
    <w:p w14:paraId="180BE840" w14:textId="703C545A" w:rsidR="001E08FB" w:rsidRDefault="00337AB0" w:rsidP="009E2FC7">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In this paradigm, the consultee bears considerable responsibility in aiding in their own development. By collaborating with their consultants, consultees will develop an objective understanding of their deficits and formulate a plan for building upon and bolstering their foundation of function</w:t>
      </w:r>
      <w:r w:rsidR="007B34B1">
        <w:rPr>
          <w:rFonts w:asciiTheme="majorBidi" w:eastAsia="Times New Roman" w:hAnsiTheme="majorBidi" w:cstheme="majorBidi"/>
        </w:rPr>
        <w:t xml:space="preserve">al characteristics to benefit their work with clients. Consultees should understand that the CCC process involves considerable self-assessment and intervention. </w:t>
      </w:r>
    </w:p>
    <w:p w14:paraId="759EC654" w14:textId="77777777" w:rsidR="009E2FC7" w:rsidRDefault="009E2FC7" w:rsidP="007B34B1">
      <w:pPr>
        <w:spacing w:line="480" w:lineRule="auto"/>
        <w:rPr>
          <w:rFonts w:asciiTheme="majorBidi" w:eastAsia="Times New Roman" w:hAnsiTheme="majorBidi" w:cstheme="majorBidi"/>
        </w:rPr>
      </w:pPr>
    </w:p>
    <w:p w14:paraId="20B5F8F3" w14:textId="1C1891D1" w:rsidR="007B34B1" w:rsidRDefault="007B34B1" w:rsidP="007B34B1">
      <w:pPr>
        <w:spacing w:line="480" w:lineRule="auto"/>
        <w:rPr>
          <w:rFonts w:asciiTheme="majorBidi" w:hAnsiTheme="majorBidi" w:cstheme="majorBidi"/>
        </w:rPr>
      </w:pPr>
      <w:r w:rsidRPr="006B1B85">
        <w:rPr>
          <w:rFonts w:asciiTheme="majorBidi" w:hAnsiTheme="majorBidi" w:cstheme="majorBidi"/>
        </w:rPr>
        <w:t xml:space="preserve">Ellis, A. E., Meade, N. G., &amp; Brown, L. S. (2020). Evidence-based relationship variables when </w:t>
      </w:r>
    </w:p>
    <w:p w14:paraId="22F4FFF5" w14:textId="12D7E7D0" w:rsidR="00010949" w:rsidRDefault="007B34B1" w:rsidP="001E08FB">
      <w:pPr>
        <w:spacing w:line="480" w:lineRule="auto"/>
        <w:ind w:left="720"/>
        <w:rPr>
          <w:rFonts w:asciiTheme="majorBidi" w:hAnsiTheme="majorBidi" w:cstheme="majorBidi"/>
        </w:rPr>
      </w:pPr>
      <w:r w:rsidRPr="006B1B85">
        <w:rPr>
          <w:rFonts w:asciiTheme="majorBidi" w:hAnsiTheme="majorBidi" w:cstheme="majorBidi"/>
        </w:rPr>
        <w:t xml:space="preserve">working with affectional and gender minority clients: A systematic review. </w:t>
      </w:r>
      <w:r w:rsidRPr="006B1B85">
        <w:rPr>
          <w:rFonts w:asciiTheme="majorBidi" w:hAnsiTheme="majorBidi" w:cstheme="majorBidi"/>
          <w:i/>
          <w:iCs/>
        </w:rPr>
        <w:t>Practice Innovations</w:t>
      </w:r>
      <w:r w:rsidRPr="006B1B85">
        <w:rPr>
          <w:rFonts w:asciiTheme="majorBidi" w:hAnsiTheme="majorBidi" w:cstheme="majorBidi"/>
        </w:rPr>
        <w:t xml:space="preserve">, </w:t>
      </w:r>
      <w:r w:rsidRPr="006B1B85">
        <w:rPr>
          <w:rFonts w:asciiTheme="majorBidi" w:hAnsiTheme="majorBidi" w:cstheme="majorBidi"/>
          <w:i/>
          <w:iCs/>
        </w:rPr>
        <w:t>5</w:t>
      </w:r>
      <w:r w:rsidRPr="006B1B85">
        <w:rPr>
          <w:rFonts w:asciiTheme="majorBidi" w:hAnsiTheme="majorBidi" w:cstheme="majorBidi"/>
        </w:rPr>
        <w:t xml:space="preserve">(3), 202–217. </w:t>
      </w:r>
    </w:p>
    <w:p w14:paraId="6A3A4BE8" w14:textId="7464488F" w:rsidR="008701FD" w:rsidRDefault="008701FD" w:rsidP="008701FD">
      <w:pPr>
        <w:spacing w:line="480" w:lineRule="auto"/>
        <w:rPr>
          <w:rFonts w:asciiTheme="majorBidi" w:eastAsia="Times New Roman" w:hAnsiTheme="majorBidi" w:cstheme="majorBidi"/>
          <w:b/>
          <w:bCs/>
        </w:rPr>
      </w:pPr>
      <w:r>
        <w:rPr>
          <w:rFonts w:asciiTheme="majorBidi" w:eastAsia="Times New Roman" w:hAnsiTheme="majorBidi" w:cstheme="majorBidi"/>
          <w:b/>
          <w:bCs/>
        </w:rPr>
        <w:t>General Summary</w:t>
      </w:r>
    </w:p>
    <w:p w14:paraId="464080DF" w14:textId="672B88B0" w:rsidR="007B34B1" w:rsidRPr="00380E90" w:rsidRDefault="00380E90" w:rsidP="008701FD">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This article provides a synthesis of findings in the literature concerning the relationship between the therapeutic alliance and the </w:t>
      </w:r>
      <w:r w:rsidR="003D6035">
        <w:rPr>
          <w:rFonts w:asciiTheme="majorBidi" w:eastAsia="Times New Roman" w:hAnsiTheme="majorBidi" w:cstheme="majorBidi"/>
        </w:rPr>
        <w:t>experience of affectional and gender minority</w:t>
      </w:r>
      <w:r w:rsidR="00AB7AC8">
        <w:rPr>
          <w:rFonts w:asciiTheme="majorBidi" w:eastAsia="Times New Roman" w:hAnsiTheme="majorBidi" w:cstheme="majorBidi"/>
        </w:rPr>
        <w:t xml:space="preserve"> (AGM)</w:t>
      </w:r>
      <w:r w:rsidR="003D6035">
        <w:rPr>
          <w:rFonts w:asciiTheme="majorBidi" w:eastAsia="Times New Roman" w:hAnsiTheme="majorBidi" w:cstheme="majorBidi"/>
        </w:rPr>
        <w:t xml:space="preserve"> clients in therapy. The authors searched </w:t>
      </w:r>
      <w:proofErr w:type="spellStart"/>
      <w:r w:rsidR="003D6035">
        <w:rPr>
          <w:rFonts w:asciiTheme="majorBidi" w:eastAsia="Times New Roman" w:hAnsiTheme="majorBidi" w:cstheme="majorBidi"/>
        </w:rPr>
        <w:t>PsychINFO</w:t>
      </w:r>
      <w:proofErr w:type="spellEnd"/>
      <w:r w:rsidR="003D6035">
        <w:rPr>
          <w:rFonts w:asciiTheme="majorBidi" w:eastAsia="Times New Roman" w:hAnsiTheme="majorBidi" w:cstheme="majorBidi"/>
        </w:rPr>
        <w:t>,</w:t>
      </w:r>
      <w:r w:rsidR="00D83184">
        <w:rPr>
          <w:rFonts w:asciiTheme="majorBidi" w:eastAsia="Times New Roman" w:hAnsiTheme="majorBidi" w:cstheme="majorBidi"/>
        </w:rPr>
        <w:t xml:space="preserve"> PubMed, and Web of Science, compiling fifteen articles published between 2009 and 2019 with an empirical basis and a focus on the </w:t>
      </w:r>
      <w:r w:rsidR="00D83184">
        <w:rPr>
          <w:rFonts w:asciiTheme="majorBidi" w:eastAsia="Times New Roman" w:hAnsiTheme="majorBidi" w:cstheme="majorBidi"/>
        </w:rPr>
        <w:lastRenderedPageBreak/>
        <w:t>therapeutic relationship with affective and gender minority clients</w:t>
      </w:r>
      <w:r w:rsidR="00AB7AC8">
        <w:rPr>
          <w:rFonts w:asciiTheme="majorBidi" w:eastAsia="Times New Roman" w:hAnsiTheme="majorBidi" w:cstheme="majorBidi"/>
        </w:rPr>
        <w:t xml:space="preserve">, working to evaluate the research base for evidenced-based relationship variables in counseling AGM clients. </w:t>
      </w:r>
      <w:r w:rsidR="00D77D46">
        <w:rPr>
          <w:rFonts w:asciiTheme="majorBidi" w:eastAsia="Times New Roman" w:hAnsiTheme="majorBidi" w:cstheme="majorBidi"/>
        </w:rPr>
        <w:t>The authors found that empathy informs affirmative care (</w:t>
      </w:r>
      <w:proofErr w:type="gramStart"/>
      <w:r w:rsidR="00D77D46">
        <w:rPr>
          <w:rFonts w:asciiTheme="majorBidi" w:eastAsia="Times New Roman" w:hAnsiTheme="majorBidi" w:cstheme="majorBidi"/>
        </w:rPr>
        <w:t>e.g.</w:t>
      </w:r>
      <w:proofErr w:type="gramEnd"/>
      <w:r w:rsidR="00D77D46">
        <w:rPr>
          <w:rFonts w:asciiTheme="majorBidi" w:eastAsia="Times New Roman" w:hAnsiTheme="majorBidi" w:cstheme="majorBidi"/>
        </w:rPr>
        <w:t xml:space="preserve"> lifestyle affirmation) with affective empathy (e.g. compassion) being the most important</w:t>
      </w:r>
      <w:r w:rsidR="0012132D">
        <w:rPr>
          <w:rFonts w:asciiTheme="majorBidi" w:eastAsia="Times New Roman" w:hAnsiTheme="majorBidi" w:cstheme="majorBidi"/>
        </w:rPr>
        <w:t xml:space="preserve"> form of empathy</w:t>
      </w:r>
      <w:r w:rsidR="00010949">
        <w:rPr>
          <w:rFonts w:asciiTheme="majorBidi" w:eastAsia="Times New Roman" w:hAnsiTheme="majorBidi" w:cstheme="majorBidi"/>
        </w:rPr>
        <w:t xml:space="preserve"> for therapeutic outcomes</w:t>
      </w:r>
      <w:r w:rsidR="0012132D">
        <w:rPr>
          <w:rFonts w:asciiTheme="majorBidi" w:eastAsia="Times New Roman" w:hAnsiTheme="majorBidi" w:cstheme="majorBidi"/>
        </w:rPr>
        <w:t xml:space="preserve">. Interestingly, a strong therapeutic alliance demonstrated a greater effect on positive therapeutic outcomes for AGM clients than lifestyle affirmations from the therapist. </w:t>
      </w:r>
      <w:r w:rsidR="00772226">
        <w:rPr>
          <w:rFonts w:asciiTheme="majorBidi" w:eastAsia="Times New Roman" w:hAnsiTheme="majorBidi" w:cstheme="majorBidi"/>
        </w:rPr>
        <w:t xml:space="preserve">Furthermore, positive regard and genuineness from the therapist both predict positive therapeutic outcomes. </w:t>
      </w:r>
      <w:r w:rsidR="0012132D">
        <w:rPr>
          <w:rFonts w:asciiTheme="majorBidi" w:eastAsia="Times New Roman" w:hAnsiTheme="majorBidi" w:cstheme="majorBidi"/>
        </w:rPr>
        <w:t>The article also showed that training in developing empathy and the therapeutic alliance can help practitioners</w:t>
      </w:r>
      <w:r w:rsidR="00362335">
        <w:rPr>
          <w:rFonts w:asciiTheme="majorBidi" w:eastAsia="Times New Roman" w:hAnsiTheme="majorBidi" w:cstheme="majorBidi"/>
        </w:rPr>
        <w:t xml:space="preserve"> (</w:t>
      </w:r>
      <w:proofErr w:type="gramStart"/>
      <w:r w:rsidR="00362335">
        <w:rPr>
          <w:rFonts w:asciiTheme="majorBidi" w:eastAsia="Times New Roman" w:hAnsiTheme="majorBidi" w:cstheme="majorBidi"/>
        </w:rPr>
        <w:t>i.e.</w:t>
      </w:r>
      <w:proofErr w:type="gramEnd"/>
      <w:r w:rsidR="00362335">
        <w:rPr>
          <w:rFonts w:asciiTheme="majorBidi" w:eastAsia="Times New Roman" w:hAnsiTheme="majorBidi" w:cstheme="majorBidi"/>
        </w:rPr>
        <w:t xml:space="preserve"> consultees)</w:t>
      </w:r>
      <w:r w:rsidR="0012132D">
        <w:rPr>
          <w:rFonts w:asciiTheme="majorBidi" w:eastAsia="Times New Roman" w:hAnsiTheme="majorBidi" w:cstheme="majorBidi"/>
        </w:rPr>
        <w:t xml:space="preserve"> produce better outcomes for their clients.</w:t>
      </w:r>
    </w:p>
    <w:p w14:paraId="597EFA91" w14:textId="677AF3CB" w:rsidR="008701FD" w:rsidRDefault="008701FD" w:rsidP="008701FD">
      <w:pPr>
        <w:spacing w:line="480" w:lineRule="auto"/>
        <w:rPr>
          <w:rFonts w:asciiTheme="majorBidi" w:eastAsia="Times New Roman" w:hAnsiTheme="majorBidi" w:cstheme="majorBidi"/>
          <w:b/>
          <w:bCs/>
        </w:rPr>
      </w:pPr>
      <w:r>
        <w:rPr>
          <w:rFonts w:asciiTheme="majorBidi" w:eastAsia="Times New Roman" w:hAnsiTheme="majorBidi" w:cstheme="majorBidi"/>
          <w:b/>
          <w:bCs/>
        </w:rPr>
        <w:t>Synthesis of Article and Readings</w:t>
      </w:r>
    </w:p>
    <w:p w14:paraId="689E0F11" w14:textId="7FE4E05D" w:rsidR="00010949" w:rsidRPr="00362335" w:rsidRDefault="00362335" w:rsidP="001E08FB">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This article demonstrates the need for multicultural competency in both general counseling and consultation, aligning with the values set forth in our text. AGM clients have specific needs concerning the therapeutic alliance, their therapist’s degree of empathy, </w:t>
      </w:r>
      <w:r w:rsidR="002917CC">
        <w:rPr>
          <w:rFonts w:asciiTheme="majorBidi" w:eastAsia="Times New Roman" w:hAnsiTheme="majorBidi" w:cstheme="majorBidi"/>
        </w:rPr>
        <w:t xml:space="preserve">and therapist’s management of countertransference. Likewise, the article’s finding that alliance-based skills are teachable </w:t>
      </w:r>
      <w:r w:rsidR="00C34A67">
        <w:rPr>
          <w:rFonts w:asciiTheme="majorBidi" w:eastAsia="Times New Roman" w:hAnsiTheme="majorBidi" w:cstheme="majorBidi"/>
        </w:rPr>
        <w:t xml:space="preserve">aligns with the idea that consultation can aid the consultee in developing </w:t>
      </w:r>
      <w:r w:rsidR="00772226">
        <w:rPr>
          <w:rFonts w:asciiTheme="majorBidi" w:eastAsia="Times New Roman" w:hAnsiTheme="majorBidi" w:cstheme="majorBidi"/>
        </w:rPr>
        <w:t xml:space="preserve">relational </w:t>
      </w:r>
      <w:r w:rsidR="00C34A67">
        <w:rPr>
          <w:rFonts w:asciiTheme="majorBidi" w:eastAsia="Times New Roman" w:hAnsiTheme="majorBidi" w:cstheme="majorBidi"/>
        </w:rPr>
        <w:t>competency</w:t>
      </w:r>
      <w:r w:rsidR="00772226">
        <w:rPr>
          <w:rFonts w:asciiTheme="majorBidi" w:eastAsia="Times New Roman" w:hAnsiTheme="majorBidi" w:cstheme="majorBidi"/>
        </w:rPr>
        <w:t xml:space="preserve">. </w:t>
      </w:r>
    </w:p>
    <w:p w14:paraId="775F6D1B" w14:textId="70D81D66" w:rsidR="008701FD" w:rsidRDefault="008701FD" w:rsidP="008701FD">
      <w:pPr>
        <w:spacing w:line="480" w:lineRule="auto"/>
        <w:rPr>
          <w:rFonts w:asciiTheme="majorBidi" w:eastAsia="Times New Roman" w:hAnsiTheme="majorBidi" w:cstheme="majorBidi"/>
          <w:b/>
          <w:bCs/>
        </w:rPr>
      </w:pPr>
      <w:r>
        <w:rPr>
          <w:rFonts w:asciiTheme="majorBidi" w:eastAsia="Times New Roman" w:hAnsiTheme="majorBidi" w:cstheme="majorBidi"/>
          <w:b/>
          <w:bCs/>
        </w:rPr>
        <w:t>Limitations of Article</w:t>
      </w:r>
    </w:p>
    <w:p w14:paraId="2DECC55F" w14:textId="27E046C6" w:rsidR="00772226" w:rsidRPr="00772226" w:rsidRDefault="00772226" w:rsidP="008701FD">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This article is limited by the relatively small number of studies that it was able to draw from in its analysis. In searching the body of research, the authors only found fifteen articles that met criteria for their analysis, thirteen of which covered exactly the desired subjects. </w:t>
      </w:r>
      <w:r w:rsidR="00ED3A23">
        <w:rPr>
          <w:rFonts w:asciiTheme="majorBidi" w:eastAsia="Times New Roman" w:hAnsiTheme="majorBidi" w:cstheme="majorBidi"/>
        </w:rPr>
        <w:t xml:space="preserve">Another limitation of this article is that the studies reviewed within only cover the experiences of those outwardly identifying as AGM clients, meaning that it lacks data regarding the therapeutic </w:t>
      </w:r>
      <w:r w:rsidR="00ED3A23">
        <w:rPr>
          <w:rFonts w:asciiTheme="majorBidi" w:eastAsia="Times New Roman" w:hAnsiTheme="majorBidi" w:cstheme="majorBidi"/>
        </w:rPr>
        <w:lastRenderedPageBreak/>
        <w:t>experiences and needs of AGM individuals who do not disclose their sexual and/or gender identities.</w:t>
      </w:r>
    </w:p>
    <w:p w14:paraId="22E99C3F" w14:textId="6BF48534" w:rsidR="008701FD" w:rsidRDefault="008701FD" w:rsidP="008701FD">
      <w:pPr>
        <w:spacing w:line="480" w:lineRule="auto"/>
        <w:rPr>
          <w:rFonts w:asciiTheme="majorBidi" w:eastAsia="Times New Roman" w:hAnsiTheme="majorBidi" w:cstheme="majorBidi"/>
          <w:b/>
          <w:bCs/>
        </w:rPr>
      </w:pPr>
      <w:r>
        <w:rPr>
          <w:rFonts w:asciiTheme="majorBidi" w:eastAsia="Times New Roman" w:hAnsiTheme="majorBidi" w:cstheme="majorBidi"/>
          <w:b/>
          <w:bCs/>
        </w:rPr>
        <w:t>Implications for Counselors</w:t>
      </w:r>
      <w:r w:rsidR="00FA566B">
        <w:rPr>
          <w:rFonts w:asciiTheme="majorBidi" w:eastAsia="Times New Roman" w:hAnsiTheme="majorBidi" w:cstheme="majorBidi"/>
          <w:b/>
          <w:bCs/>
        </w:rPr>
        <w:t>/Consultants</w:t>
      </w:r>
    </w:p>
    <w:p w14:paraId="1EA71919" w14:textId="2812909A" w:rsidR="00FA566B" w:rsidRPr="00FA566B" w:rsidRDefault="00FA566B" w:rsidP="008701FD">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Consultants reading this article are able to ascertain the importance of certain consultee characteristics in aligning with AGM clients. This knowledge of specifically advantageous therapist characteristics (</w:t>
      </w:r>
      <w:proofErr w:type="gramStart"/>
      <w:r>
        <w:rPr>
          <w:rFonts w:asciiTheme="majorBidi" w:eastAsia="Times New Roman" w:hAnsiTheme="majorBidi" w:cstheme="majorBidi"/>
        </w:rPr>
        <w:t>e.g.</w:t>
      </w:r>
      <w:proofErr w:type="gramEnd"/>
      <w:r>
        <w:rPr>
          <w:rFonts w:asciiTheme="majorBidi" w:eastAsia="Times New Roman" w:hAnsiTheme="majorBidi" w:cstheme="majorBidi"/>
        </w:rPr>
        <w:t xml:space="preserve"> positive regard, genuineness, affective empathy) can inform consultants’ own multicultural training, as well as their ability to increase the competency of consultees. </w:t>
      </w:r>
    </w:p>
    <w:p w14:paraId="771BE50A" w14:textId="6B422A9A" w:rsidR="008701FD" w:rsidRDefault="008701FD" w:rsidP="008701FD">
      <w:pPr>
        <w:spacing w:line="480" w:lineRule="auto"/>
        <w:rPr>
          <w:rFonts w:asciiTheme="majorBidi" w:eastAsia="Times New Roman" w:hAnsiTheme="majorBidi" w:cstheme="majorBidi"/>
          <w:b/>
          <w:bCs/>
        </w:rPr>
      </w:pPr>
      <w:r>
        <w:rPr>
          <w:rFonts w:asciiTheme="majorBidi" w:eastAsia="Times New Roman" w:hAnsiTheme="majorBidi" w:cstheme="majorBidi"/>
          <w:b/>
          <w:bCs/>
        </w:rPr>
        <w:t xml:space="preserve">Implications for </w:t>
      </w:r>
      <w:r w:rsidR="00FA566B">
        <w:rPr>
          <w:rFonts w:asciiTheme="majorBidi" w:eastAsia="Times New Roman" w:hAnsiTheme="majorBidi" w:cstheme="majorBidi"/>
          <w:b/>
          <w:bCs/>
        </w:rPr>
        <w:t>Consultees/</w:t>
      </w:r>
      <w:r>
        <w:rPr>
          <w:rFonts w:asciiTheme="majorBidi" w:eastAsia="Times New Roman" w:hAnsiTheme="majorBidi" w:cstheme="majorBidi"/>
          <w:b/>
          <w:bCs/>
        </w:rPr>
        <w:t>Clients</w:t>
      </w:r>
    </w:p>
    <w:p w14:paraId="4E8493BB" w14:textId="0A804CC5" w:rsidR="00222F6D" w:rsidRPr="001E08FB" w:rsidRDefault="00FA566B" w:rsidP="001E08FB">
      <w:pPr>
        <w:spacing w:line="480" w:lineRule="auto"/>
        <w:rPr>
          <w:rFonts w:asciiTheme="majorBidi" w:eastAsia="Times New Roman" w:hAnsiTheme="majorBidi" w:cstheme="majorBidi"/>
        </w:rPr>
      </w:pPr>
      <w:r>
        <w:rPr>
          <w:rFonts w:asciiTheme="majorBidi" w:eastAsia="Times New Roman" w:hAnsiTheme="majorBidi" w:cstheme="majorBidi"/>
          <w:b/>
          <w:bCs/>
        </w:rPr>
        <w:tab/>
      </w:r>
      <w:r>
        <w:rPr>
          <w:rFonts w:asciiTheme="majorBidi" w:eastAsia="Times New Roman" w:hAnsiTheme="majorBidi" w:cstheme="majorBidi"/>
        </w:rPr>
        <w:t xml:space="preserve">Using a consultee-centered consultation model, consultees viewing this article may develop an explicit understanding of </w:t>
      </w:r>
      <w:r w:rsidR="00222F6D">
        <w:rPr>
          <w:rFonts w:asciiTheme="majorBidi" w:eastAsia="Times New Roman" w:hAnsiTheme="majorBidi" w:cstheme="majorBidi"/>
        </w:rPr>
        <w:t>the knowledge, skills, confidence, and/or objectivity they may be lacking when attempting to align with AGM clients (Dougherty, 2014). As such, consultees can formulate a course of action for developing their alliance-oriented skills with their consultant. Specifically, consultees can develop their skills through reflective writing assignments and group training.</w:t>
      </w:r>
    </w:p>
    <w:p w14:paraId="69D7858C" w14:textId="77777777" w:rsidR="009E2FC7" w:rsidRDefault="009E2FC7" w:rsidP="001273F8">
      <w:pPr>
        <w:spacing w:line="480" w:lineRule="auto"/>
        <w:jc w:val="center"/>
        <w:rPr>
          <w:rFonts w:asciiTheme="majorBidi" w:hAnsiTheme="majorBidi" w:cstheme="majorBidi"/>
        </w:rPr>
      </w:pPr>
    </w:p>
    <w:p w14:paraId="6F8E4779" w14:textId="77777777" w:rsidR="009E2FC7" w:rsidRDefault="009E2FC7" w:rsidP="001273F8">
      <w:pPr>
        <w:spacing w:line="480" w:lineRule="auto"/>
        <w:jc w:val="center"/>
        <w:rPr>
          <w:rFonts w:asciiTheme="majorBidi" w:hAnsiTheme="majorBidi" w:cstheme="majorBidi"/>
        </w:rPr>
      </w:pPr>
    </w:p>
    <w:p w14:paraId="29CC467A" w14:textId="77777777" w:rsidR="009E2FC7" w:rsidRDefault="009E2FC7" w:rsidP="001273F8">
      <w:pPr>
        <w:spacing w:line="480" w:lineRule="auto"/>
        <w:jc w:val="center"/>
        <w:rPr>
          <w:rFonts w:asciiTheme="majorBidi" w:hAnsiTheme="majorBidi" w:cstheme="majorBidi"/>
        </w:rPr>
      </w:pPr>
    </w:p>
    <w:p w14:paraId="6DDE7951" w14:textId="77777777" w:rsidR="009E2FC7" w:rsidRDefault="009E2FC7" w:rsidP="001273F8">
      <w:pPr>
        <w:spacing w:line="480" w:lineRule="auto"/>
        <w:jc w:val="center"/>
        <w:rPr>
          <w:rFonts w:asciiTheme="majorBidi" w:hAnsiTheme="majorBidi" w:cstheme="majorBidi"/>
        </w:rPr>
      </w:pPr>
    </w:p>
    <w:p w14:paraId="75F9A6FF" w14:textId="77777777" w:rsidR="009E2FC7" w:rsidRDefault="009E2FC7" w:rsidP="001273F8">
      <w:pPr>
        <w:spacing w:line="480" w:lineRule="auto"/>
        <w:jc w:val="center"/>
        <w:rPr>
          <w:rFonts w:asciiTheme="majorBidi" w:hAnsiTheme="majorBidi" w:cstheme="majorBidi"/>
        </w:rPr>
      </w:pPr>
    </w:p>
    <w:p w14:paraId="6109A1AD" w14:textId="77777777" w:rsidR="009E2FC7" w:rsidRDefault="009E2FC7" w:rsidP="001273F8">
      <w:pPr>
        <w:spacing w:line="480" w:lineRule="auto"/>
        <w:jc w:val="center"/>
        <w:rPr>
          <w:rFonts w:asciiTheme="majorBidi" w:hAnsiTheme="majorBidi" w:cstheme="majorBidi"/>
        </w:rPr>
      </w:pPr>
    </w:p>
    <w:p w14:paraId="27BC89B4" w14:textId="77777777" w:rsidR="009E2FC7" w:rsidRDefault="009E2FC7" w:rsidP="001273F8">
      <w:pPr>
        <w:spacing w:line="480" w:lineRule="auto"/>
        <w:jc w:val="center"/>
        <w:rPr>
          <w:rFonts w:asciiTheme="majorBidi" w:hAnsiTheme="majorBidi" w:cstheme="majorBidi"/>
        </w:rPr>
      </w:pPr>
    </w:p>
    <w:p w14:paraId="791AEE7F" w14:textId="77777777" w:rsidR="009E2FC7" w:rsidRDefault="009E2FC7" w:rsidP="001273F8">
      <w:pPr>
        <w:spacing w:line="480" w:lineRule="auto"/>
        <w:jc w:val="center"/>
        <w:rPr>
          <w:rFonts w:asciiTheme="majorBidi" w:hAnsiTheme="majorBidi" w:cstheme="majorBidi"/>
        </w:rPr>
      </w:pPr>
    </w:p>
    <w:p w14:paraId="3A264BE4" w14:textId="06FB7DEF" w:rsidR="008701FD" w:rsidRDefault="001273F8" w:rsidP="001273F8">
      <w:pPr>
        <w:spacing w:line="480" w:lineRule="auto"/>
        <w:jc w:val="center"/>
        <w:rPr>
          <w:rFonts w:asciiTheme="majorBidi" w:hAnsiTheme="majorBidi" w:cstheme="majorBidi"/>
        </w:rPr>
      </w:pPr>
      <w:r>
        <w:rPr>
          <w:rFonts w:asciiTheme="majorBidi" w:hAnsiTheme="majorBidi" w:cstheme="majorBidi"/>
        </w:rPr>
        <w:lastRenderedPageBreak/>
        <w:t>References</w:t>
      </w:r>
    </w:p>
    <w:p w14:paraId="69E1C4E5" w14:textId="77777777" w:rsidR="00690278" w:rsidRDefault="00690278" w:rsidP="00690278">
      <w:pPr>
        <w:spacing w:line="480" w:lineRule="auto"/>
        <w:rPr>
          <w:rFonts w:asciiTheme="majorBidi" w:hAnsiTheme="majorBidi" w:cstheme="majorBidi"/>
          <w:i/>
          <w:iCs/>
        </w:rPr>
      </w:pPr>
      <w:r w:rsidRPr="00690278">
        <w:rPr>
          <w:rFonts w:asciiTheme="majorBidi" w:hAnsiTheme="majorBidi" w:cstheme="majorBidi"/>
        </w:rPr>
        <w:t>Dougherty, A. M. (2014). </w:t>
      </w:r>
      <w:r w:rsidRPr="00690278">
        <w:rPr>
          <w:rFonts w:asciiTheme="majorBidi" w:hAnsiTheme="majorBidi" w:cstheme="majorBidi"/>
          <w:i/>
          <w:iCs/>
        </w:rPr>
        <w:t>Psychological Consultation and Collaboration in School and</w:t>
      </w:r>
      <w:r>
        <w:rPr>
          <w:rFonts w:asciiTheme="majorBidi" w:hAnsiTheme="majorBidi" w:cstheme="majorBidi"/>
          <w:i/>
          <w:iCs/>
        </w:rPr>
        <w:t xml:space="preserve"> </w:t>
      </w:r>
    </w:p>
    <w:p w14:paraId="73F9BA42" w14:textId="0E316E7E" w:rsidR="00690278" w:rsidRDefault="00690278" w:rsidP="00690278">
      <w:pPr>
        <w:spacing w:line="480" w:lineRule="auto"/>
        <w:ind w:firstLine="720"/>
        <w:rPr>
          <w:rFonts w:asciiTheme="majorBidi" w:hAnsiTheme="majorBidi" w:cstheme="majorBidi"/>
        </w:rPr>
      </w:pPr>
      <w:r w:rsidRPr="00690278">
        <w:rPr>
          <w:rFonts w:asciiTheme="majorBidi" w:hAnsiTheme="majorBidi" w:cstheme="majorBidi"/>
          <w:i/>
          <w:iCs/>
        </w:rPr>
        <w:t>Community Settings</w:t>
      </w:r>
      <w:r w:rsidRPr="00690278">
        <w:rPr>
          <w:rFonts w:asciiTheme="majorBidi" w:hAnsiTheme="majorBidi" w:cstheme="majorBidi"/>
        </w:rPr>
        <w:t xml:space="preserve"> (6th ed.). Belmont, CA: Brooks/Cole</w:t>
      </w:r>
    </w:p>
    <w:p w14:paraId="5A232E63" w14:textId="77777777" w:rsidR="007B34B1" w:rsidRDefault="007B34B1" w:rsidP="007B34B1">
      <w:pPr>
        <w:spacing w:line="480" w:lineRule="auto"/>
        <w:rPr>
          <w:rFonts w:asciiTheme="majorBidi" w:hAnsiTheme="majorBidi" w:cstheme="majorBidi"/>
        </w:rPr>
      </w:pPr>
      <w:r w:rsidRPr="006B1B85">
        <w:rPr>
          <w:rFonts w:asciiTheme="majorBidi" w:hAnsiTheme="majorBidi" w:cstheme="majorBidi"/>
        </w:rPr>
        <w:t xml:space="preserve">Ellis, A. E., Meade, N. G., &amp; Brown, L. S. (2020). Evidence-based relationship variables when </w:t>
      </w:r>
    </w:p>
    <w:p w14:paraId="12B77398" w14:textId="77777777" w:rsidR="007B34B1" w:rsidRDefault="007B34B1" w:rsidP="007B34B1">
      <w:pPr>
        <w:spacing w:line="480" w:lineRule="auto"/>
        <w:ind w:left="720"/>
        <w:rPr>
          <w:rFonts w:asciiTheme="majorBidi" w:hAnsiTheme="majorBidi" w:cstheme="majorBidi"/>
        </w:rPr>
      </w:pPr>
      <w:r w:rsidRPr="006B1B85">
        <w:rPr>
          <w:rFonts w:asciiTheme="majorBidi" w:hAnsiTheme="majorBidi" w:cstheme="majorBidi"/>
        </w:rPr>
        <w:t xml:space="preserve">working with affectional and gender minority clients: A systematic review. </w:t>
      </w:r>
      <w:r w:rsidRPr="006B1B85">
        <w:rPr>
          <w:rFonts w:asciiTheme="majorBidi" w:hAnsiTheme="majorBidi" w:cstheme="majorBidi"/>
          <w:i/>
          <w:iCs/>
        </w:rPr>
        <w:t>Practice Innovations</w:t>
      </w:r>
      <w:r w:rsidRPr="006B1B85">
        <w:rPr>
          <w:rFonts w:asciiTheme="majorBidi" w:hAnsiTheme="majorBidi" w:cstheme="majorBidi"/>
        </w:rPr>
        <w:t xml:space="preserve">, </w:t>
      </w:r>
      <w:r w:rsidRPr="006B1B85">
        <w:rPr>
          <w:rFonts w:asciiTheme="majorBidi" w:hAnsiTheme="majorBidi" w:cstheme="majorBidi"/>
          <w:i/>
          <w:iCs/>
        </w:rPr>
        <w:t>5</w:t>
      </w:r>
      <w:r w:rsidRPr="006B1B85">
        <w:rPr>
          <w:rFonts w:asciiTheme="majorBidi" w:hAnsiTheme="majorBidi" w:cstheme="majorBidi"/>
        </w:rPr>
        <w:t xml:space="preserve">(3), 202–217. </w:t>
      </w:r>
    </w:p>
    <w:p w14:paraId="19688781" w14:textId="665F19C5" w:rsidR="007B34B1" w:rsidRPr="007B34B1" w:rsidRDefault="007B34B1" w:rsidP="007B34B1">
      <w:pPr>
        <w:spacing w:line="480" w:lineRule="auto"/>
        <w:ind w:left="720"/>
        <w:rPr>
          <w:rFonts w:asciiTheme="majorBidi" w:eastAsia="Times New Roman" w:hAnsiTheme="majorBidi" w:cstheme="majorBidi"/>
        </w:rPr>
      </w:pPr>
      <w:r w:rsidRPr="006B1B85">
        <w:rPr>
          <w:rFonts w:asciiTheme="majorBidi" w:hAnsiTheme="majorBidi" w:cstheme="majorBidi"/>
        </w:rPr>
        <w:t>https://doi-org.go.libproxy.wakehealth.edu/10.1037/pri0000118</w:t>
      </w:r>
    </w:p>
    <w:p w14:paraId="520E930C" w14:textId="77777777" w:rsidR="001273F8" w:rsidRDefault="001273F8" w:rsidP="001273F8">
      <w:pPr>
        <w:spacing w:line="480" w:lineRule="auto"/>
        <w:rPr>
          <w:rFonts w:asciiTheme="majorBidi" w:eastAsia="Times New Roman" w:hAnsiTheme="majorBidi" w:cstheme="majorBidi"/>
        </w:rPr>
      </w:pPr>
      <w:proofErr w:type="spellStart"/>
      <w:r w:rsidRPr="004806F5">
        <w:rPr>
          <w:rFonts w:asciiTheme="majorBidi" w:eastAsia="Times New Roman" w:hAnsiTheme="majorBidi" w:cstheme="majorBidi"/>
        </w:rPr>
        <w:t>Jungbluth</w:t>
      </w:r>
      <w:proofErr w:type="spellEnd"/>
      <w:r w:rsidRPr="004806F5">
        <w:rPr>
          <w:rFonts w:asciiTheme="majorBidi" w:eastAsia="Times New Roman" w:hAnsiTheme="majorBidi" w:cstheme="majorBidi"/>
        </w:rPr>
        <w:t xml:space="preserve">, N. J., &amp; Shirk, S. R. (2009). Therapist strategies for building involvement in </w:t>
      </w:r>
    </w:p>
    <w:p w14:paraId="142C1AD7" w14:textId="77777777" w:rsidR="001273F8" w:rsidRDefault="001273F8" w:rsidP="001273F8">
      <w:pPr>
        <w:spacing w:line="480" w:lineRule="auto"/>
        <w:ind w:left="720"/>
        <w:rPr>
          <w:rFonts w:asciiTheme="majorBidi" w:eastAsia="Times New Roman" w:hAnsiTheme="majorBidi" w:cstheme="majorBidi"/>
        </w:rPr>
      </w:pPr>
      <w:r w:rsidRPr="004806F5">
        <w:rPr>
          <w:rFonts w:asciiTheme="majorBidi" w:eastAsia="Times New Roman" w:hAnsiTheme="majorBidi" w:cstheme="majorBidi"/>
        </w:rPr>
        <w:t xml:space="preserve">cognitive–behavioral therapy for adolescent depression. </w:t>
      </w:r>
      <w:r w:rsidRPr="004806F5">
        <w:rPr>
          <w:rFonts w:asciiTheme="majorBidi" w:eastAsia="Times New Roman" w:hAnsiTheme="majorBidi" w:cstheme="majorBidi"/>
          <w:i/>
          <w:iCs/>
        </w:rPr>
        <w:t>Journal of Consulting and Clinical Psychology</w:t>
      </w:r>
      <w:r w:rsidRPr="004806F5">
        <w:rPr>
          <w:rFonts w:asciiTheme="majorBidi" w:eastAsia="Times New Roman" w:hAnsiTheme="majorBidi" w:cstheme="majorBidi"/>
        </w:rPr>
        <w:t xml:space="preserve">, </w:t>
      </w:r>
      <w:r w:rsidRPr="004806F5">
        <w:rPr>
          <w:rFonts w:asciiTheme="majorBidi" w:eastAsia="Times New Roman" w:hAnsiTheme="majorBidi" w:cstheme="majorBidi"/>
          <w:i/>
          <w:iCs/>
        </w:rPr>
        <w:t>77</w:t>
      </w:r>
      <w:r w:rsidRPr="004806F5">
        <w:rPr>
          <w:rFonts w:asciiTheme="majorBidi" w:eastAsia="Times New Roman" w:hAnsiTheme="majorBidi" w:cstheme="majorBidi"/>
        </w:rPr>
        <w:t xml:space="preserve">(6), 1179–1184. </w:t>
      </w:r>
    </w:p>
    <w:p w14:paraId="3A0B9D13" w14:textId="0FD69771" w:rsidR="001273F8" w:rsidRPr="001273F8" w:rsidRDefault="001273F8" w:rsidP="001273F8">
      <w:pPr>
        <w:spacing w:line="480" w:lineRule="auto"/>
        <w:ind w:left="720"/>
        <w:rPr>
          <w:rFonts w:asciiTheme="majorBidi" w:eastAsia="Times New Roman" w:hAnsiTheme="majorBidi" w:cstheme="majorBidi"/>
        </w:rPr>
      </w:pPr>
      <w:r w:rsidRPr="004806F5">
        <w:rPr>
          <w:rFonts w:asciiTheme="majorBidi" w:eastAsia="Times New Roman" w:hAnsiTheme="majorBidi" w:cstheme="majorBidi"/>
        </w:rPr>
        <w:t>https://doi</w:t>
      </w:r>
      <w:r>
        <w:rPr>
          <w:rFonts w:asciiTheme="majorBidi" w:eastAsia="Times New Roman" w:hAnsiTheme="majorBidi" w:cstheme="majorBidi"/>
        </w:rPr>
        <w:t>-</w:t>
      </w:r>
      <w:r w:rsidRPr="004806F5">
        <w:rPr>
          <w:rFonts w:asciiTheme="majorBidi" w:eastAsia="Times New Roman" w:hAnsiTheme="majorBidi" w:cstheme="majorBidi"/>
        </w:rPr>
        <w:t>org.go.libproxy.wakehealth.edu/10.1037/a0017325</w:t>
      </w:r>
    </w:p>
    <w:p w14:paraId="1499759D" w14:textId="77777777" w:rsidR="001273F8" w:rsidRPr="004806F5" w:rsidRDefault="001273F8" w:rsidP="001273F8">
      <w:pPr>
        <w:spacing w:line="480" w:lineRule="auto"/>
        <w:rPr>
          <w:rFonts w:asciiTheme="majorBidi" w:hAnsiTheme="majorBidi" w:cstheme="majorBidi"/>
        </w:rPr>
      </w:pPr>
      <w:r w:rsidRPr="004806F5">
        <w:rPr>
          <w:rFonts w:asciiTheme="majorBidi" w:hAnsiTheme="majorBidi" w:cstheme="majorBidi"/>
          <w:lang w:val="sv-SE"/>
        </w:rPr>
        <w:t xml:space="preserve">Newman, D. S., &amp; </w:t>
      </w:r>
      <w:proofErr w:type="spellStart"/>
      <w:r w:rsidRPr="004806F5">
        <w:rPr>
          <w:rFonts w:asciiTheme="majorBidi" w:hAnsiTheme="majorBidi" w:cstheme="majorBidi"/>
          <w:lang w:val="sv-SE"/>
        </w:rPr>
        <w:t>Ingraham</w:t>
      </w:r>
      <w:proofErr w:type="spellEnd"/>
      <w:r w:rsidRPr="004806F5">
        <w:rPr>
          <w:rFonts w:asciiTheme="majorBidi" w:hAnsiTheme="majorBidi" w:cstheme="majorBidi"/>
          <w:lang w:val="sv-SE"/>
        </w:rPr>
        <w:t xml:space="preserve">, C. L. (2017). </w:t>
      </w:r>
      <w:r w:rsidRPr="004806F5">
        <w:rPr>
          <w:rFonts w:asciiTheme="majorBidi" w:hAnsiTheme="majorBidi" w:cstheme="majorBidi"/>
        </w:rPr>
        <w:t xml:space="preserve">Consultee-centered consultation: Contemporary </w:t>
      </w:r>
    </w:p>
    <w:p w14:paraId="5E41D4C3" w14:textId="77777777" w:rsidR="001273F8" w:rsidRDefault="001273F8" w:rsidP="001273F8">
      <w:pPr>
        <w:spacing w:line="480" w:lineRule="auto"/>
        <w:ind w:left="720"/>
        <w:rPr>
          <w:rFonts w:asciiTheme="majorBidi" w:hAnsiTheme="majorBidi" w:cstheme="majorBidi"/>
        </w:rPr>
      </w:pPr>
      <w:r w:rsidRPr="004806F5">
        <w:rPr>
          <w:rFonts w:asciiTheme="majorBidi" w:hAnsiTheme="majorBidi" w:cstheme="majorBidi"/>
        </w:rPr>
        <w:t xml:space="preserve">perspectives and a framework for the future. </w:t>
      </w:r>
      <w:r w:rsidRPr="004806F5">
        <w:rPr>
          <w:rFonts w:asciiTheme="majorBidi" w:hAnsiTheme="majorBidi" w:cstheme="majorBidi"/>
          <w:i/>
          <w:iCs/>
        </w:rPr>
        <w:t>Journal of Educational &amp; Psychological Consultation</w:t>
      </w:r>
      <w:r w:rsidRPr="004806F5">
        <w:rPr>
          <w:rFonts w:asciiTheme="majorBidi" w:hAnsiTheme="majorBidi" w:cstheme="majorBidi"/>
        </w:rPr>
        <w:t xml:space="preserve">, </w:t>
      </w:r>
      <w:r w:rsidRPr="004806F5">
        <w:rPr>
          <w:rFonts w:asciiTheme="majorBidi" w:hAnsiTheme="majorBidi" w:cstheme="majorBidi"/>
          <w:i/>
          <w:iCs/>
        </w:rPr>
        <w:t>27</w:t>
      </w:r>
      <w:r w:rsidRPr="004806F5">
        <w:rPr>
          <w:rFonts w:asciiTheme="majorBidi" w:hAnsiTheme="majorBidi" w:cstheme="majorBidi"/>
        </w:rPr>
        <w:t xml:space="preserve">(1), 1–12. </w:t>
      </w:r>
    </w:p>
    <w:p w14:paraId="4D3D2DD8" w14:textId="5170CD8B" w:rsidR="00820672" w:rsidRPr="0048294E" w:rsidRDefault="003D47BB" w:rsidP="0048294E">
      <w:pPr>
        <w:spacing w:line="480" w:lineRule="auto"/>
        <w:ind w:left="720"/>
        <w:rPr>
          <w:rFonts w:asciiTheme="majorBidi" w:hAnsiTheme="majorBidi" w:cstheme="majorBidi"/>
        </w:rPr>
      </w:pPr>
      <w:hyperlink r:id="rId6" w:history="1">
        <w:r w:rsidR="001273F8" w:rsidRPr="004806F5">
          <w:rPr>
            <w:rStyle w:val="Hyperlink"/>
            <w:rFonts w:asciiTheme="majorBidi" w:hAnsiTheme="majorBidi" w:cstheme="majorBidi"/>
          </w:rPr>
          <w:t>https://doi</w:t>
        </w:r>
        <w:r w:rsidR="001273F8" w:rsidRPr="005A2269">
          <w:rPr>
            <w:rStyle w:val="Hyperlink"/>
            <w:rFonts w:asciiTheme="majorBidi" w:hAnsiTheme="majorBidi" w:cstheme="majorBidi"/>
          </w:rPr>
          <w:t>-</w:t>
        </w:r>
        <w:r w:rsidR="001273F8" w:rsidRPr="004806F5">
          <w:rPr>
            <w:rStyle w:val="Hyperlink"/>
            <w:rFonts w:asciiTheme="majorBidi" w:hAnsiTheme="majorBidi" w:cstheme="majorBidi"/>
          </w:rPr>
          <w:t>org.go.libproxy.wakehealth.edu/10.1080/10474412.2016.1175307</w:t>
        </w:r>
      </w:hyperlink>
    </w:p>
    <w:sectPr w:rsidR="00820672" w:rsidRPr="0048294E" w:rsidSect="00F060C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F0DD" w14:textId="77777777" w:rsidR="003D47BB" w:rsidRDefault="003D47BB" w:rsidP="00EC42AE">
      <w:r>
        <w:separator/>
      </w:r>
    </w:p>
  </w:endnote>
  <w:endnote w:type="continuationSeparator" w:id="0">
    <w:p w14:paraId="3F836CBE" w14:textId="77777777" w:rsidR="003D47BB" w:rsidRDefault="003D47BB" w:rsidP="00E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8D03" w14:textId="77777777" w:rsidR="003D47BB" w:rsidRDefault="003D47BB" w:rsidP="00EC42AE">
      <w:r>
        <w:separator/>
      </w:r>
    </w:p>
  </w:footnote>
  <w:footnote w:type="continuationSeparator" w:id="0">
    <w:p w14:paraId="5AC49B4D" w14:textId="77777777" w:rsidR="003D47BB" w:rsidRDefault="003D47BB" w:rsidP="00EC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3127767"/>
      <w:docPartObj>
        <w:docPartGallery w:val="Page Numbers (Top of Page)"/>
        <w:docPartUnique/>
      </w:docPartObj>
    </w:sdtPr>
    <w:sdtEndPr>
      <w:rPr>
        <w:rStyle w:val="PageNumber"/>
      </w:rPr>
    </w:sdtEndPr>
    <w:sdtContent>
      <w:p w14:paraId="44B031BE" w14:textId="2D19B05F" w:rsidR="00EC42AE" w:rsidRDefault="00EC42AE" w:rsidP="005A22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E4DB52" w14:textId="77777777" w:rsidR="00EC42AE" w:rsidRDefault="00EC42AE" w:rsidP="00EC42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1340698"/>
      <w:docPartObj>
        <w:docPartGallery w:val="Page Numbers (Top of Page)"/>
        <w:docPartUnique/>
      </w:docPartObj>
    </w:sdtPr>
    <w:sdtEndPr>
      <w:rPr>
        <w:rStyle w:val="PageNumber"/>
      </w:rPr>
    </w:sdtEndPr>
    <w:sdtContent>
      <w:p w14:paraId="5803FA9A" w14:textId="625CD451" w:rsidR="00EC42AE" w:rsidRDefault="00EC42AE" w:rsidP="005A22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A5085" w14:textId="2015354D" w:rsidR="00EC42AE" w:rsidRDefault="00EC42AE" w:rsidP="00EC42AE">
    <w:pPr>
      <w:pStyle w:val="Header"/>
      <w:ind w:right="360"/>
    </w:pPr>
    <w:r>
      <w:t>CONSULTATION LITERATURE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AE"/>
    <w:rsid w:val="00010949"/>
    <w:rsid w:val="0012132D"/>
    <w:rsid w:val="001273F8"/>
    <w:rsid w:val="001478A8"/>
    <w:rsid w:val="001E08FB"/>
    <w:rsid w:val="00222F6D"/>
    <w:rsid w:val="002645F4"/>
    <w:rsid w:val="002917CC"/>
    <w:rsid w:val="00337AB0"/>
    <w:rsid w:val="003540DA"/>
    <w:rsid w:val="00362335"/>
    <w:rsid w:val="00380E90"/>
    <w:rsid w:val="003D47BB"/>
    <w:rsid w:val="003D6035"/>
    <w:rsid w:val="0048294E"/>
    <w:rsid w:val="00482B96"/>
    <w:rsid w:val="004F0401"/>
    <w:rsid w:val="0050149A"/>
    <w:rsid w:val="00680E7A"/>
    <w:rsid w:val="00690278"/>
    <w:rsid w:val="006D7F82"/>
    <w:rsid w:val="007000EF"/>
    <w:rsid w:val="00772226"/>
    <w:rsid w:val="00773446"/>
    <w:rsid w:val="007819E1"/>
    <w:rsid w:val="00797094"/>
    <w:rsid w:val="007B34B1"/>
    <w:rsid w:val="00820672"/>
    <w:rsid w:val="008701FD"/>
    <w:rsid w:val="008C213D"/>
    <w:rsid w:val="0097630D"/>
    <w:rsid w:val="009D00F1"/>
    <w:rsid w:val="009E2FC7"/>
    <w:rsid w:val="00AB7AC8"/>
    <w:rsid w:val="00B6609B"/>
    <w:rsid w:val="00C267FD"/>
    <w:rsid w:val="00C34A67"/>
    <w:rsid w:val="00C9501C"/>
    <w:rsid w:val="00D0048E"/>
    <w:rsid w:val="00D77D46"/>
    <w:rsid w:val="00D83184"/>
    <w:rsid w:val="00DB2AA1"/>
    <w:rsid w:val="00E043D0"/>
    <w:rsid w:val="00EC42AE"/>
    <w:rsid w:val="00ED3A23"/>
    <w:rsid w:val="00F060CA"/>
    <w:rsid w:val="00F44E59"/>
    <w:rsid w:val="00F75009"/>
    <w:rsid w:val="00FA5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BB8506"/>
  <w15:chartTrackingRefBased/>
  <w15:docId w15:val="{A34E0CF1-E618-3C48-8B9F-6011FAE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AE"/>
    <w:pPr>
      <w:tabs>
        <w:tab w:val="center" w:pos="4680"/>
        <w:tab w:val="right" w:pos="9360"/>
      </w:tabs>
    </w:pPr>
  </w:style>
  <w:style w:type="character" w:customStyle="1" w:styleId="HeaderChar">
    <w:name w:val="Header Char"/>
    <w:basedOn w:val="DefaultParagraphFont"/>
    <w:link w:val="Header"/>
    <w:uiPriority w:val="99"/>
    <w:rsid w:val="00EC42AE"/>
  </w:style>
  <w:style w:type="paragraph" w:styleId="Footer">
    <w:name w:val="footer"/>
    <w:basedOn w:val="Normal"/>
    <w:link w:val="FooterChar"/>
    <w:uiPriority w:val="99"/>
    <w:unhideWhenUsed/>
    <w:rsid w:val="00EC42AE"/>
    <w:pPr>
      <w:tabs>
        <w:tab w:val="center" w:pos="4680"/>
        <w:tab w:val="right" w:pos="9360"/>
      </w:tabs>
    </w:pPr>
  </w:style>
  <w:style w:type="character" w:customStyle="1" w:styleId="FooterChar">
    <w:name w:val="Footer Char"/>
    <w:basedOn w:val="DefaultParagraphFont"/>
    <w:link w:val="Footer"/>
    <w:uiPriority w:val="99"/>
    <w:rsid w:val="00EC42AE"/>
  </w:style>
  <w:style w:type="character" w:styleId="PageNumber">
    <w:name w:val="page number"/>
    <w:basedOn w:val="DefaultParagraphFont"/>
    <w:uiPriority w:val="99"/>
    <w:semiHidden/>
    <w:unhideWhenUsed/>
    <w:rsid w:val="00EC42AE"/>
  </w:style>
  <w:style w:type="paragraph" w:styleId="Date">
    <w:name w:val="Date"/>
    <w:basedOn w:val="Normal"/>
    <w:next w:val="Normal"/>
    <w:link w:val="DateChar"/>
    <w:uiPriority w:val="99"/>
    <w:semiHidden/>
    <w:unhideWhenUsed/>
    <w:rsid w:val="00EC42AE"/>
  </w:style>
  <w:style w:type="character" w:customStyle="1" w:styleId="DateChar">
    <w:name w:val="Date Char"/>
    <w:basedOn w:val="DefaultParagraphFont"/>
    <w:link w:val="Date"/>
    <w:uiPriority w:val="99"/>
    <w:semiHidden/>
    <w:rsid w:val="00EC42AE"/>
  </w:style>
  <w:style w:type="character" w:styleId="Hyperlink">
    <w:name w:val="Hyperlink"/>
    <w:basedOn w:val="DefaultParagraphFont"/>
    <w:uiPriority w:val="99"/>
    <w:unhideWhenUsed/>
    <w:rsid w:val="0012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2372">
      <w:bodyDiv w:val="1"/>
      <w:marLeft w:val="0"/>
      <w:marRight w:val="0"/>
      <w:marTop w:val="0"/>
      <w:marBottom w:val="0"/>
      <w:divBdr>
        <w:top w:val="none" w:sz="0" w:space="0" w:color="auto"/>
        <w:left w:val="none" w:sz="0" w:space="0" w:color="auto"/>
        <w:bottom w:val="none" w:sz="0" w:space="0" w:color="auto"/>
        <w:right w:val="none" w:sz="0" w:space="0" w:color="auto"/>
      </w:divBdr>
    </w:div>
    <w:div w:id="10600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go.libproxy.wakehealth.edu/10.1080/10474412.2016.11753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1761</Words>
  <Characters>9125</Characters>
  <Application>Microsoft Office Word</Application>
  <DocSecurity>0</DocSecurity>
  <Lines>130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Germany</dc:creator>
  <cp:keywords/>
  <dc:description/>
  <cp:lastModifiedBy>Michael Germany</cp:lastModifiedBy>
  <cp:revision>21</cp:revision>
  <dcterms:created xsi:type="dcterms:W3CDTF">2021-03-27T21:23:00Z</dcterms:created>
  <dcterms:modified xsi:type="dcterms:W3CDTF">2022-03-17T19:04:00Z</dcterms:modified>
</cp:coreProperties>
</file>